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D0" w:rsidRPr="006043D0" w:rsidRDefault="006043D0" w:rsidP="006043D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043D0">
        <w:rPr>
          <w:rFonts w:ascii="Times New Roman" w:hAnsi="Times New Roman"/>
          <w:b/>
          <w:sz w:val="24"/>
          <w:szCs w:val="24"/>
        </w:rPr>
        <w:t>ПАСПОРТ</w:t>
      </w:r>
    </w:p>
    <w:p w:rsidR="006043D0" w:rsidRPr="006043D0" w:rsidRDefault="006043D0" w:rsidP="006043D0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6043D0">
        <w:rPr>
          <w:rFonts w:ascii="Times New Roman" w:hAnsi="Times New Roman"/>
          <w:b/>
          <w:sz w:val="24"/>
          <w:szCs w:val="24"/>
        </w:rPr>
        <w:t xml:space="preserve">муниципальной программы городского округа  «Вуктыл» </w:t>
      </w:r>
    </w:p>
    <w:p w:rsidR="006043D0" w:rsidRPr="006043D0" w:rsidRDefault="006043D0" w:rsidP="006043D0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6043D0">
        <w:rPr>
          <w:rFonts w:ascii="Times New Roman" w:hAnsi="Times New Roman"/>
          <w:b/>
          <w:sz w:val="24"/>
          <w:szCs w:val="24"/>
        </w:rPr>
        <w:t xml:space="preserve">«Развитие образования» </w:t>
      </w:r>
    </w:p>
    <w:p w:rsidR="006043D0" w:rsidRPr="006043D0" w:rsidRDefault="006043D0" w:rsidP="006043D0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6043D0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031"/>
        <w:gridCol w:w="7892"/>
      </w:tblGrid>
      <w:tr w:rsidR="00CC7B11" w:rsidRPr="001425B6" w:rsidTr="00514EF8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  <w:p w:rsidR="00CC7B11" w:rsidRPr="001425B6" w:rsidRDefault="00CC7B11" w:rsidP="009C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</w:t>
            </w:r>
          </w:p>
          <w:p w:rsidR="00CC7B11" w:rsidRPr="001425B6" w:rsidRDefault="00CC7B11" w:rsidP="009C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tabs>
                <w:tab w:val="left" w:pos="47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образования администрации городского округа «Вуктыл» (далее – Управление образования)</w:t>
            </w:r>
          </w:p>
        </w:tc>
      </w:tr>
      <w:tr w:rsidR="00CC7B11" w:rsidRPr="001425B6" w:rsidTr="00514EF8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tabs>
                <w:tab w:val="left" w:pos="479"/>
              </w:tabs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C7B11" w:rsidRPr="001425B6" w:rsidTr="00514EF8">
        <w:trPr>
          <w:trHeight w:val="3098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  <w:p w:rsidR="00CC7B11" w:rsidRPr="001425B6" w:rsidRDefault="00CC7B11" w:rsidP="009C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 программы</w:t>
            </w:r>
          </w:p>
          <w:p w:rsidR="00CC7B11" w:rsidRPr="001425B6" w:rsidRDefault="00CC7B11" w:rsidP="009C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5B6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(далее – МБДОУ) «Детский сад «Сказка» г. Вуктыл,    МБДОУ «Детский сад «</w:t>
            </w:r>
            <w:proofErr w:type="spellStart"/>
            <w:r w:rsidRPr="001425B6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1425B6">
              <w:rPr>
                <w:rFonts w:ascii="Times New Roman" w:hAnsi="Times New Roman"/>
                <w:sz w:val="24"/>
                <w:szCs w:val="24"/>
              </w:rPr>
              <w:t>» г. Вуктыл,   МБДОУ «Детский сад «Золотой ключик» г. Вуктыл, муниципальное бюджетное общеобразовательное учреждение (далее – МБОУ) «Средняя общеобразовательная школа № 1» г. Вуктыл (далее – «СОШ № 1»),  МБОУ «Средняя общеобразовательная школа № 2 им. Г.В. Кравченко» г. Вуктыл (далее – «СОШ № 2 им. Г.В. Кравченко»),    МБОУ «Средняя</w:t>
            </w:r>
            <w:proofErr w:type="gramEnd"/>
            <w:r w:rsidRPr="00142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25B6"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школа» с. </w:t>
            </w:r>
            <w:proofErr w:type="spellStart"/>
            <w:r w:rsidRPr="001425B6">
              <w:rPr>
                <w:rFonts w:ascii="Times New Roman" w:hAnsi="Times New Roman"/>
                <w:sz w:val="24"/>
                <w:szCs w:val="24"/>
              </w:rPr>
              <w:t>Дутово</w:t>
            </w:r>
            <w:proofErr w:type="spellEnd"/>
            <w:r w:rsidRPr="001425B6">
              <w:rPr>
                <w:rFonts w:ascii="Times New Roman" w:hAnsi="Times New Roman"/>
                <w:sz w:val="24"/>
                <w:szCs w:val="24"/>
              </w:rPr>
              <w:t xml:space="preserve"> (далее – «СОШ» с. </w:t>
            </w:r>
            <w:proofErr w:type="spellStart"/>
            <w:r w:rsidRPr="001425B6">
              <w:rPr>
                <w:rFonts w:ascii="Times New Roman" w:hAnsi="Times New Roman"/>
                <w:sz w:val="24"/>
                <w:szCs w:val="24"/>
              </w:rPr>
              <w:t>Дутово</w:t>
            </w:r>
            <w:proofErr w:type="spellEnd"/>
            <w:r w:rsidRPr="001425B6">
              <w:rPr>
                <w:rFonts w:ascii="Times New Roman" w:hAnsi="Times New Roman"/>
                <w:sz w:val="24"/>
                <w:szCs w:val="24"/>
              </w:rPr>
              <w:t xml:space="preserve">),  муниципальное бюджетное образовательное учреждение дополнительного образования «Центр внешкольной работы» г. Вуктыл (далее – МБОУДО «ЦВР» г. Вуктыл) </w:t>
            </w:r>
            <w:r w:rsidRPr="001425B6">
              <w:rPr>
                <w:rFonts w:ascii="Times New Roman" w:hAnsi="Times New Roman"/>
                <w:color w:val="CE181E"/>
                <w:sz w:val="24"/>
                <w:szCs w:val="24"/>
              </w:rPr>
              <w:t xml:space="preserve"> </w:t>
            </w:r>
            <w:proofErr w:type="gramEnd"/>
          </w:p>
        </w:tc>
      </w:tr>
      <w:tr w:rsidR="00CC7B11" w:rsidRPr="001425B6" w:rsidTr="00514EF8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Подпрограммы</w:t>
            </w:r>
          </w:p>
          <w:p w:rsidR="00CC7B11" w:rsidRPr="001425B6" w:rsidRDefault="00CC7B11" w:rsidP="009C4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left" w:pos="-29"/>
                <w:tab w:val="num" w:pos="0"/>
                <w:tab w:val="left" w:pos="317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425B6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Развитие системы  образования</w:t>
              </w:r>
            </w:hyperlink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CC7B11" w:rsidRPr="001425B6" w:rsidRDefault="00CC7B11" w:rsidP="009C4473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left" w:pos="-29"/>
                <w:tab w:val="num" w:pos="0"/>
                <w:tab w:val="left" w:pos="317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Дети и молодежь.</w:t>
            </w:r>
          </w:p>
          <w:p w:rsidR="00CC7B11" w:rsidRPr="001425B6" w:rsidRDefault="00CC7B11" w:rsidP="009C4473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left" w:pos="-29"/>
                <w:tab w:val="num" w:pos="0"/>
                <w:tab w:val="left" w:pos="317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Строительство, ремонт, капитальный ремонт и реконструкция зданий и помещений  образовательных учреждений.</w:t>
            </w:r>
          </w:p>
          <w:p w:rsidR="00CC7B11" w:rsidRPr="001425B6" w:rsidRDefault="00CC7B11" w:rsidP="009C4473">
            <w:pPr>
              <w:tabs>
                <w:tab w:val="left" w:pos="-2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 </w:t>
            </w:r>
            <w:r w:rsidRPr="001425B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Обеспечение реализации муниципальной программы</w:t>
            </w:r>
          </w:p>
        </w:tc>
      </w:tr>
      <w:tr w:rsidR="00CC7B11" w:rsidRPr="001425B6" w:rsidTr="00514EF8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Программно-целевые   инструменты муниципальной программы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tabs>
                <w:tab w:val="left" w:pos="-2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CC7B11" w:rsidRPr="001425B6" w:rsidRDefault="00CC7B11" w:rsidP="009C4473">
            <w:pPr>
              <w:tabs>
                <w:tab w:val="left" w:pos="-2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C7B11" w:rsidRPr="001425B6" w:rsidTr="00514EF8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1425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овышение доступности, качества и эффективности системы образования городского округа «Вуктыл» с учетом потребностей граждан, общества, муниципального образования городского округа «Вуктыл»</w:t>
            </w:r>
          </w:p>
        </w:tc>
      </w:tr>
      <w:tr w:rsidR="00CC7B11" w:rsidRPr="001425B6" w:rsidTr="00514EF8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tabs>
                <w:tab w:val="left" w:pos="47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1) О</w:t>
            </w:r>
            <w:r w:rsidRPr="001425B6">
              <w:rPr>
                <w:rFonts w:ascii="Times New Roman" w:hAnsi="Times New Roman"/>
                <w:sz w:val="24"/>
                <w:szCs w:val="24"/>
              </w:rPr>
              <w:t>беспечение доступности и улучшения качества образовательных услуг, соответствующих  требованиям  и потребностям граждан;</w:t>
            </w: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CC7B11" w:rsidRPr="001425B6" w:rsidRDefault="00CC7B11" w:rsidP="009C4473">
            <w:pPr>
              <w:widowControl w:val="0"/>
              <w:tabs>
                <w:tab w:val="left" w:pos="34"/>
                <w:tab w:val="left" w:pos="317"/>
              </w:tabs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2) создание условий для обеспечения гражданского, духовного, культурного становления и самореализации детей и молодежи, включение их в социально активные формы деятельности;</w:t>
            </w:r>
          </w:p>
          <w:p w:rsidR="00CC7B11" w:rsidRPr="001425B6" w:rsidRDefault="00CC7B11" w:rsidP="009C4473">
            <w:pPr>
              <w:tabs>
                <w:tab w:val="left" w:pos="3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3) улучшение технического состояния зданий и помещений образовательных  учреждений;</w:t>
            </w:r>
          </w:p>
          <w:p w:rsidR="00CC7B11" w:rsidRPr="001425B6" w:rsidRDefault="00CC7B11" w:rsidP="009C4473">
            <w:pPr>
              <w:tabs>
                <w:tab w:val="left" w:pos="3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4) </w:t>
            </w:r>
            <w:r w:rsidRPr="001425B6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подпрограмм, основных мероприятий муниципальной программы в соответствии с установленными сроками и задачами</w:t>
            </w:r>
          </w:p>
        </w:tc>
      </w:tr>
      <w:tr w:rsidR="00CC7B11" w:rsidRPr="001425B6" w:rsidTr="00514EF8">
        <w:trPr>
          <w:trHeight w:val="1407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Целевые индикаторы и показатели</w:t>
            </w:r>
          </w:p>
          <w:p w:rsidR="00CC7B11" w:rsidRPr="001425B6" w:rsidRDefault="00CC7B11" w:rsidP="009C4473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1) д</w:t>
            </w:r>
            <w:r w:rsidRPr="001425B6"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 xml:space="preserve">оля обучающихся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1425B6"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>численности</w:t>
            </w:r>
            <w:proofErr w:type="gramEnd"/>
            <w:r w:rsidRPr="001425B6"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 xml:space="preserve">  обучающихся в государственных (муниципальных) общеобразовательных организациях  (процент);</w:t>
            </w:r>
          </w:p>
          <w:p w:rsidR="00CC7B11" w:rsidRPr="001425B6" w:rsidRDefault="00CC7B11" w:rsidP="009C4473">
            <w:pPr>
              <w:widowControl w:val="0"/>
              <w:tabs>
                <w:tab w:val="left" w:pos="0"/>
                <w:tab w:val="left" w:pos="34"/>
                <w:tab w:val="left" w:pos="31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2) удельный вес детей в возрасте от 3 до 7 лет, охваченных дошкольным образованием, в общей численности детей в возрасте от 3 до 7 лет, </w:t>
            </w:r>
            <w:r w:rsidRPr="001425B6">
              <w:rPr>
                <w:rFonts w:ascii="Times New Roman" w:hAnsi="Times New Roman"/>
                <w:sz w:val="24"/>
                <w:szCs w:val="24"/>
              </w:rPr>
              <w:t>находящихся в очереди на получение дошкольного образования</w:t>
            </w: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(процент);</w:t>
            </w:r>
          </w:p>
          <w:p w:rsidR="00CC7B11" w:rsidRPr="001425B6" w:rsidRDefault="00CC7B11" w:rsidP="009C4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доля детей в возрасте от 5 лет до 18 лет, охваченных дополнительным образованием  (процент);</w:t>
            </w:r>
          </w:p>
          <w:p w:rsidR="00CC7B11" w:rsidRPr="001425B6" w:rsidRDefault="00CC7B11" w:rsidP="009C4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1C1C1C"/>
                <w:sz w:val="24"/>
                <w:szCs w:val="24"/>
                <w:lang w:eastAsia="en-US"/>
              </w:rPr>
              <w:t>4) доля муниципальных общеобразовательных учреждений, здания  которых  находятся в аварийном состоянии (процент)</w:t>
            </w:r>
          </w:p>
        </w:tc>
      </w:tr>
      <w:tr w:rsidR="00CC7B11" w:rsidRPr="001425B6" w:rsidTr="00514EF8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Этапы и сроки </w:t>
            </w:r>
          </w:p>
          <w:p w:rsidR="00CC7B11" w:rsidRPr="001425B6" w:rsidRDefault="00CC7B11" w:rsidP="009C4473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реализации</w:t>
            </w:r>
          </w:p>
          <w:p w:rsidR="00CC7B11" w:rsidRPr="001425B6" w:rsidRDefault="00CC7B11" w:rsidP="009C4473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tabs>
                <w:tab w:val="left" w:pos="68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Сроки реализации муниципальной программы: 2021-2025  годы.</w:t>
            </w:r>
          </w:p>
          <w:p w:rsidR="00CC7B11" w:rsidRPr="001425B6" w:rsidRDefault="00CC7B11" w:rsidP="009C4473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В ходе реализации муниципальной  программы  этапы не выделяются</w:t>
            </w:r>
          </w:p>
        </w:tc>
      </w:tr>
      <w:tr w:rsidR="00CC7B11" w:rsidRPr="001425B6" w:rsidTr="00514EF8"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tabs>
                <w:tab w:val="left" w:pos="24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Региональные проекты (проекты), реализуемые в рамках муниципальной  программы</w:t>
            </w:r>
          </w:p>
        </w:tc>
        <w:tc>
          <w:tcPr>
            <w:tcW w:w="7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tabs>
                <w:tab w:val="left" w:pos="680"/>
              </w:tabs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C7B11" w:rsidRPr="001425B6" w:rsidTr="00514EF8">
        <w:trPr>
          <w:trHeight w:val="841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Объемы</w:t>
            </w:r>
          </w:p>
          <w:p w:rsidR="00CC7B11" w:rsidRPr="001425B6" w:rsidRDefault="00CC7B11" w:rsidP="009C4473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финансирования муниципальной программы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tabs>
                <w:tab w:val="left" w:pos="3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 в 2021-2025 годах составит 1370511338,23</w:t>
            </w:r>
            <w:r w:rsidRPr="001425B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1425B6">
              <w:rPr>
                <w:rFonts w:ascii="Times New Roman" w:hAnsi="Times New Roman"/>
                <w:sz w:val="24"/>
                <w:szCs w:val="24"/>
              </w:rPr>
              <w:t xml:space="preserve">рублей, в том числе </w:t>
            </w: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за счет средств бюджета муниципального образования городского округа</w:t>
            </w:r>
            <w:r w:rsidRPr="001425B6">
              <w:rPr>
                <w:rFonts w:ascii="Times New Roman" w:hAnsi="Times New Roman"/>
                <w:sz w:val="24"/>
                <w:szCs w:val="24"/>
              </w:rPr>
              <w:t xml:space="preserve"> (далее -</w:t>
            </w:r>
            <w:r w:rsidRPr="001425B6">
              <w:rPr>
                <w:rFonts w:ascii="Times New Roman" w:hAnsi="Times New Roman"/>
                <w:color w:val="CE181E"/>
                <w:sz w:val="24"/>
                <w:szCs w:val="24"/>
              </w:rPr>
              <w:t xml:space="preserve"> </w:t>
            </w:r>
            <w:r w:rsidRPr="001425B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МОГО) «Вуктыл» - </w:t>
            </w:r>
            <w:r w:rsidRPr="001425B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zh-CN" w:bidi="hi-IN"/>
              </w:rPr>
              <w:t>265590013,32</w:t>
            </w:r>
            <w:r w:rsidRPr="001425B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рублей, </w:t>
            </w:r>
            <w:r w:rsidRPr="001425B6"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>за счет средств республиканского бюджета Республики Коми (далее - РБ РК)</w:t>
            </w:r>
            <w:r w:rsidRPr="001425B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– 1033609436,93 рублей, за счет средств федерального бюджета Российской Федерации (далее — ФБ РФ) —  71311887,98 рублей; в том числе:</w:t>
            </w:r>
          </w:p>
          <w:p w:rsidR="00CC7B11" w:rsidRPr="001425B6" w:rsidRDefault="00CC7B11" w:rsidP="009C4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111111"/>
                <w:sz w:val="24"/>
                <w:szCs w:val="24"/>
              </w:rPr>
              <w:t>по годам реализации:</w:t>
            </w:r>
          </w:p>
          <w:p w:rsidR="00CC7B11" w:rsidRPr="001425B6" w:rsidRDefault="00CC7B11" w:rsidP="009C4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eastAsia="SimSun" w:hAnsi="Times New Roman"/>
                <w:color w:val="111111"/>
                <w:sz w:val="24"/>
                <w:szCs w:val="24"/>
                <w:lang w:bidi="hi-IN"/>
              </w:rPr>
              <w:t xml:space="preserve">2021 г. – </w:t>
            </w:r>
            <w:r w:rsidRPr="001425B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zh-CN" w:bidi="hi-IN"/>
              </w:rPr>
              <w:t>323912966,84</w:t>
            </w:r>
            <w:r w:rsidRPr="001425B6">
              <w:rPr>
                <w:rFonts w:ascii="Times New Roman" w:eastAsia="SimSun" w:hAnsi="Times New Roman"/>
                <w:color w:val="111111"/>
                <w:sz w:val="24"/>
                <w:szCs w:val="24"/>
                <w:lang w:bidi="hi-IN"/>
              </w:rPr>
              <w:t xml:space="preserve"> рублей, в том числе </w:t>
            </w:r>
          </w:p>
          <w:p w:rsidR="00CC7B11" w:rsidRPr="001425B6" w:rsidRDefault="00CC7B11" w:rsidP="009C4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eastAsia="SimSun" w:hAnsi="Times New Roman"/>
                <w:color w:val="111111"/>
                <w:sz w:val="24"/>
                <w:szCs w:val="24"/>
                <w:lang w:bidi="hi-IN"/>
              </w:rPr>
              <w:t xml:space="preserve">за счет средств бюджета МОГО «Вуктыл» - </w:t>
            </w:r>
            <w:r w:rsidRPr="001425B6">
              <w:rPr>
                <w:rFonts w:ascii="Times New Roman" w:eastAsia="SimSun" w:hAnsi="Times New Roman"/>
                <w:color w:val="111111"/>
                <w:kern w:val="2"/>
                <w:sz w:val="24"/>
                <w:szCs w:val="24"/>
                <w:lang w:eastAsia="zh-CN" w:bidi="hi-IN"/>
              </w:rPr>
              <w:t>47304304,82</w:t>
            </w:r>
            <w:r w:rsidRPr="001425B6">
              <w:rPr>
                <w:rFonts w:ascii="Times New Roman" w:eastAsia="SimSun" w:hAnsi="Times New Roman"/>
                <w:color w:val="111111"/>
                <w:sz w:val="24"/>
                <w:szCs w:val="24"/>
                <w:lang w:bidi="hi-IN"/>
              </w:rPr>
              <w:t xml:space="preserve"> рубля, </w:t>
            </w:r>
          </w:p>
          <w:p w:rsidR="00CC7B11" w:rsidRPr="001425B6" w:rsidRDefault="00CC7B11" w:rsidP="009C4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eastAsia="SimSun" w:hAnsi="Times New Roman"/>
                <w:color w:val="111111"/>
                <w:sz w:val="24"/>
                <w:szCs w:val="24"/>
                <w:lang w:bidi="hi-IN"/>
              </w:rPr>
              <w:t xml:space="preserve">за счет средств </w:t>
            </w:r>
            <w:r w:rsidRPr="001425B6">
              <w:rPr>
                <w:rFonts w:ascii="Times New Roman" w:eastAsia="SimSun" w:hAnsi="Times New Roman"/>
                <w:color w:val="111111"/>
                <w:sz w:val="24"/>
                <w:szCs w:val="24"/>
                <w:lang w:eastAsia="en-US" w:bidi="hi-IN"/>
              </w:rPr>
              <w:t>РБ РК</w:t>
            </w:r>
            <w:r w:rsidRPr="001425B6">
              <w:rPr>
                <w:rFonts w:ascii="Times New Roman" w:eastAsia="SimSun" w:hAnsi="Times New Roman"/>
                <w:color w:val="111111"/>
                <w:sz w:val="24"/>
                <w:szCs w:val="24"/>
                <w:lang w:bidi="hi-IN"/>
              </w:rPr>
              <w:t xml:space="preserve"> – 258826422,02  рубля, </w:t>
            </w:r>
          </w:p>
          <w:p w:rsidR="00CC7B11" w:rsidRPr="001425B6" w:rsidRDefault="00CC7B11" w:rsidP="009C4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eastAsia="SimSun" w:hAnsi="Times New Roman"/>
                <w:color w:val="111111"/>
                <w:sz w:val="24"/>
                <w:szCs w:val="24"/>
                <w:lang w:bidi="hi-IN"/>
              </w:rPr>
              <w:lastRenderedPageBreak/>
              <w:t>за счет средств ФБ РФ — 17782240,00 рублей;</w:t>
            </w:r>
          </w:p>
          <w:p w:rsidR="00CC7B11" w:rsidRPr="001425B6" w:rsidRDefault="00CC7B11" w:rsidP="009C44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bidi="hi-IN"/>
              </w:rPr>
              <w:t xml:space="preserve">2022 г. – </w:t>
            </w:r>
            <w:r w:rsidRPr="001425B6">
              <w:rPr>
                <w:rFonts w:ascii="Times New Roman" w:eastAsia="SimSun" w:hAnsi="Times New Roman" w:cs="Times New Roman"/>
                <w:color w:val="111111"/>
                <w:kern w:val="2"/>
                <w:sz w:val="24"/>
                <w:szCs w:val="24"/>
                <w:lang w:eastAsia="zh-CN" w:bidi="hi-IN"/>
              </w:rPr>
              <w:t>333253281,76</w:t>
            </w:r>
            <w:r w:rsidRPr="001425B6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bidi="hi-IN"/>
              </w:rPr>
              <w:t xml:space="preserve"> рубль, в том числе </w:t>
            </w:r>
          </w:p>
          <w:p w:rsidR="00CC7B11" w:rsidRPr="001425B6" w:rsidRDefault="00CC7B11" w:rsidP="009C44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bidi="hi-IN"/>
              </w:rPr>
              <w:t xml:space="preserve">за счет средств бюджета МОГО «Вуктыл» - </w:t>
            </w:r>
            <w:r w:rsidRPr="001425B6">
              <w:rPr>
                <w:rFonts w:ascii="Times New Roman" w:eastAsia="SimSun" w:hAnsi="Times New Roman" w:cs="Times New Roman"/>
                <w:color w:val="111111"/>
                <w:kern w:val="2"/>
                <w:sz w:val="24"/>
                <w:szCs w:val="24"/>
                <w:lang w:eastAsia="zh-CN" w:bidi="hi-IN"/>
              </w:rPr>
              <w:t>34469518,87</w:t>
            </w:r>
            <w:r w:rsidRPr="001425B6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bidi="hi-IN"/>
              </w:rPr>
              <w:t xml:space="preserve"> рублей, </w:t>
            </w:r>
          </w:p>
          <w:p w:rsidR="00CC7B11" w:rsidRPr="001425B6" w:rsidRDefault="00CC7B11" w:rsidP="009C44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bidi="hi-IN"/>
              </w:rPr>
              <w:t xml:space="preserve">за счет средств </w:t>
            </w:r>
            <w:r w:rsidRPr="001425B6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eastAsia="en-US" w:bidi="hi-IN"/>
              </w:rPr>
              <w:t>РБ РК</w:t>
            </w:r>
            <w:r w:rsidRPr="001425B6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bidi="hi-IN"/>
              </w:rPr>
              <w:t xml:space="preserve"> – 280871450,90  рублей,</w:t>
            </w:r>
          </w:p>
          <w:p w:rsidR="00CC7B11" w:rsidRPr="001425B6" w:rsidRDefault="00CC7B11" w:rsidP="009C4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eastAsia="SimSun" w:hAnsi="Times New Roman"/>
                <w:color w:val="111111"/>
                <w:sz w:val="24"/>
                <w:szCs w:val="24"/>
                <w:lang w:bidi="hi-IN"/>
              </w:rPr>
              <w:t>за счет средств ФБ РФ — 17912311,99 рублей;</w:t>
            </w:r>
          </w:p>
          <w:p w:rsidR="00CC7B11" w:rsidRPr="001425B6" w:rsidRDefault="00CC7B11" w:rsidP="009C44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bidi="hi-IN"/>
              </w:rPr>
              <w:t>2023 г. – 326870104,86</w:t>
            </w:r>
            <w:r w:rsidRPr="001425B6">
              <w:rPr>
                <w:rFonts w:ascii="Times New Roman" w:eastAsia="SimSun" w:hAnsi="Times New Roman" w:cs="Times New Roman"/>
                <w:color w:val="111111"/>
                <w:kern w:val="2"/>
                <w:sz w:val="24"/>
                <w:szCs w:val="24"/>
                <w:lang w:eastAsia="en-US" w:bidi="hi-IN"/>
              </w:rPr>
              <w:t xml:space="preserve"> </w:t>
            </w:r>
            <w:r w:rsidRPr="001425B6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eastAsia="en-US" w:bidi="hi-IN"/>
              </w:rPr>
              <w:t xml:space="preserve">рублей, в том числе </w:t>
            </w:r>
          </w:p>
          <w:p w:rsidR="00CC7B11" w:rsidRPr="001425B6" w:rsidRDefault="00CC7B11" w:rsidP="009C44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eastAsia="en-US" w:bidi="hi-IN"/>
              </w:rPr>
              <w:t>за счет средств бюджета МОГО «Вуктыл» - 62280504,86</w:t>
            </w:r>
            <w:r w:rsidRPr="001425B6">
              <w:rPr>
                <w:rFonts w:ascii="Times New Roman" w:eastAsia="SimSun" w:hAnsi="Times New Roman" w:cs="Times New Roman"/>
                <w:color w:val="111111"/>
                <w:kern w:val="2"/>
                <w:sz w:val="24"/>
                <w:szCs w:val="24"/>
                <w:lang w:eastAsia="en-US" w:bidi="hi-IN"/>
              </w:rPr>
              <w:t xml:space="preserve"> </w:t>
            </w:r>
            <w:r w:rsidRPr="001425B6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eastAsia="en-US" w:bidi="hi-IN"/>
              </w:rPr>
              <w:t xml:space="preserve"> рублей, </w:t>
            </w:r>
          </w:p>
          <w:p w:rsidR="00CC7B11" w:rsidRPr="001425B6" w:rsidRDefault="00CC7B11" w:rsidP="009C44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eastAsia="en-US" w:bidi="hi-IN"/>
              </w:rPr>
              <w:t>за счет средств РБ РК – 246950312,01 рублей,</w:t>
            </w:r>
          </w:p>
          <w:p w:rsidR="00CC7B11" w:rsidRPr="001425B6" w:rsidRDefault="00CC7B11" w:rsidP="009C4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eastAsia="SimSun" w:hAnsi="Times New Roman"/>
                <w:color w:val="111111"/>
                <w:sz w:val="24"/>
                <w:szCs w:val="24"/>
                <w:lang w:eastAsia="en-US" w:bidi="hi-IN"/>
              </w:rPr>
              <w:t>за счет средств ФБ РФ — 17639287,99 рублей;</w:t>
            </w:r>
          </w:p>
          <w:p w:rsidR="00CC7B11" w:rsidRPr="001425B6" w:rsidRDefault="00CC7B11" w:rsidP="009C44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  <w:t xml:space="preserve">2024 г. – </w:t>
            </w:r>
            <w:r w:rsidRPr="001425B6">
              <w:rPr>
                <w:rFonts w:ascii="Times New Roman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  <w:t xml:space="preserve"> 325524219,34</w:t>
            </w:r>
            <w:r w:rsidRPr="001425B6"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  <w:t xml:space="preserve"> рублей, в том числе </w:t>
            </w:r>
          </w:p>
          <w:p w:rsidR="00CC7B11" w:rsidRPr="001425B6" w:rsidRDefault="00CC7B11" w:rsidP="009C44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  <w:t xml:space="preserve">за счет средств бюджета МОГО «Вуктыл» - </w:t>
            </w:r>
            <w:r w:rsidRPr="001425B6">
              <w:rPr>
                <w:rFonts w:ascii="Times New Roman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  <w:t>60584919,34</w:t>
            </w:r>
            <w:r w:rsidRPr="001425B6"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  <w:t xml:space="preserve"> рублей, </w:t>
            </w:r>
          </w:p>
          <w:p w:rsidR="00CC7B11" w:rsidRPr="001425B6" w:rsidRDefault="00CC7B11" w:rsidP="009C44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eastAsia="en-US" w:bidi="hi-IN"/>
              </w:rPr>
              <w:t>за счет средств РБ РК – 246961252,00 рубля,</w:t>
            </w:r>
          </w:p>
          <w:p w:rsidR="00CC7B11" w:rsidRPr="001425B6" w:rsidRDefault="00CC7B11" w:rsidP="009C44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eastAsia="SimSun" w:hAnsi="Times New Roman"/>
                <w:color w:val="111111"/>
                <w:sz w:val="24"/>
                <w:szCs w:val="24"/>
                <w:lang w:eastAsia="en-US" w:bidi="hi-IN"/>
              </w:rPr>
              <w:t>за счет средств ФБ РФ — 17978048,00 рублей;</w:t>
            </w:r>
          </w:p>
          <w:p w:rsidR="00CC7B11" w:rsidRPr="001425B6" w:rsidRDefault="00CC7B11" w:rsidP="009C4473">
            <w:pPr>
              <w:pStyle w:val="a8"/>
              <w:tabs>
                <w:tab w:val="left" w:pos="3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eastAsia="en-US" w:bidi="hi-IN"/>
              </w:rPr>
              <w:t xml:space="preserve">2025 г. –  </w:t>
            </w:r>
            <w:r w:rsidRPr="001425B6">
              <w:rPr>
                <w:rFonts w:ascii="Times New Roman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  <w:t>60950765,43</w:t>
            </w:r>
            <w:r w:rsidRPr="001425B6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eastAsia="en-US" w:bidi="hi-IN"/>
              </w:rPr>
              <w:t xml:space="preserve"> рублей, в том числе </w:t>
            </w:r>
          </w:p>
          <w:p w:rsidR="00CC7B11" w:rsidRPr="001425B6" w:rsidRDefault="00CC7B11" w:rsidP="009C4473">
            <w:pPr>
              <w:pStyle w:val="a8"/>
              <w:tabs>
                <w:tab w:val="left" w:pos="3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eastAsia="en-US" w:bidi="hi-IN"/>
              </w:rPr>
              <w:t>за счет средств бюджета МОГО «Вуктыл» - 6</w:t>
            </w:r>
            <w:r w:rsidRPr="001425B6">
              <w:rPr>
                <w:rFonts w:ascii="Times New Roman" w:hAnsi="Times New Roman" w:cs="Times New Roman"/>
                <w:color w:val="111111"/>
                <w:kern w:val="2"/>
                <w:sz w:val="24"/>
                <w:szCs w:val="24"/>
                <w:lang w:eastAsia="en-US"/>
              </w:rPr>
              <w:t>0950765,43</w:t>
            </w:r>
            <w:r w:rsidRPr="001425B6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eastAsia="en-US" w:bidi="hi-IN"/>
              </w:rPr>
              <w:t xml:space="preserve"> рублей, </w:t>
            </w:r>
          </w:p>
          <w:p w:rsidR="00CC7B11" w:rsidRPr="001425B6" w:rsidRDefault="00CC7B11" w:rsidP="009C4473">
            <w:pPr>
              <w:pStyle w:val="a8"/>
              <w:tabs>
                <w:tab w:val="left" w:pos="3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eastAsia="SimSun" w:hAnsi="Times New Roman" w:cs="Times New Roman"/>
                <w:color w:val="111111"/>
                <w:sz w:val="24"/>
                <w:szCs w:val="24"/>
                <w:lang w:eastAsia="en-US" w:bidi="hi-IN"/>
              </w:rPr>
              <w:t>за счет средств РБ РК – 0,00 рублей,</w:t>
            </w:r>
          </w:p>
          <w:p w:rsidR="00CC7B11" w:rsidRPr="001425B6" w:rsidRDefault="00CC7B11" w:rsidP="009C4473">
            <w:pPr>
              <w:tabs>
                <w:tab w:val="left" w:pos="3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eastAsia="SimSun" w:hAnsi="Times New Roman"/>
                <w:color w:val="111111"/>
                <w:sz w:val="24"/>
                <w:szCs w:val="24"/>
                <w:lang w:eastAsia="en-US" w:bidi="hi-IN"/>
              </w:rPr>
              <w:t>за счет средств ФБ РФ — 0,00 рублей</w:t>
            </w:r>
          </w:p>
        </w:tc>
      </w:tr>
      <w:tr w:rsidR="00CC7B11" w:rsidRPr="001425B6" w:rsidTr="00514EF8">
        <w:trPr>
          <w:trHeight w:val="841"/>
        </w:trPr>
        <w:tc>
          <w:tcPr>
            <w:tcW w:w="2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tabs>
                <w:tab w:val="left" w:pos="24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Объемы финансирования региональных проектов (проекты), реализуемых в рамках муниципальной программы</w:t>
            </w:r>
          </w:p>
        </w:tc>
        <w:tc>
          <w:tcPr>
            <w:tcW w:w="7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tabs>
                <w:tab w:val="left" w:pos="351"/>
              </w:tabs>
              <w:snapToGrid w:val="0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B11" w:rsidRPr="001425B6" w:rsidTr="00514EF8"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Ожидаемые </w:t>
            </w:r>
          </w:p>
          <w:p w:rsidR="00CC7B11" w:rsidRPr="001425B6" w:rsidRDefault="00CC7B11" w:rsidP="009C4473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</w:t>
            </w:r>
          </w:p>
          <w:p w:rsidR="00CC7B11" w:rsidRPr="001425B6" w:rsidRDefault="00CC7B11" w:rsidP="009C4473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реализации </w:t>
            </w:r>
          </w:p>
          <w:p w:rsidR="00CC7B11" w:rsidRPr="001425B6" w:rsidRDefault="00CC7B11" w:rsidP="009C4473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>В  ходе  реализации  муниципальной  программы к 2025 году ожидается:</w:t>
            </w:r>
          </w:p>
          <w:p w:rsidR="00CC7B11" w:rsidRPr="001425B6" w:rsidRDefault="00CC7B11" w:rsidP="009C4473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1425B6"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 xml:space="preserve">оля обучающихся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1425B6"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>численности</w:t>
            </w:r>
            <w:proofErr w:type="gramEnd"/>
            <w:r w:rsidRPr="001425B6"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 xml:space="preserve">  обучающихся в государственных (муниципальных) общеобразовательных организациях   не менее 100 процентов;</w:t>
            </w:r>
          </w:p>
          <w:p w:rsidR="00CC7B11" w:rsidRPr="001425B6" w:rsidRDefault="00CC7B11" w:rsidP="009C4473">
            <w:pPr>
              <w:widowControl w:val="0"/>
              <w:tabs>
                <w:tab w:val="left" w:pos="0"/>
                <w:tab w:val="left" w:pos="34"/>
                <w:tab w:val="left" w:pos="317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2) удельный вес детей в возрасте от 3 до 7 лет, охваченных дошкольным образованием, в общей численности детей в возрасте от 3 до </w:t>
            </w:r>
            <w:bookmarkStart w:id="0" w:name="_GoBack1"/>
            <w:bookmarkEnd w:id="0"/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 лет, </w:t>
            </w:r>
            <w:r w:rsidRPr="001425B6">
              <w:rPr>
                <w:rFonts w:ascii="Times New Roman" w:hAnsi="Times New Roman"/>
                <w:sz w:val="24"/>
                <w:szCs w:val="24"/>
              </w:rPr>
              <w:t>находящихся в очереди на получение дошкольного образования</w:t>
            </w: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425B6">
              <w:rPr>
                <w:rFonts w:ascii="Times New Roman" w:hAnsi="Times New Roman"/>
                <w:color w:val="111111"/>
                <w:sz w:val="24"/>
                <w:szCs w:val="24"/>
                <w:lang w:eastAsia="en-US"/>
              </w:rPr>
              <w:t>не менее 100 процентов</w:t>
            </w: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CC7B11" w:rsidRPr="001425B6" w:rsidRDefault="00CC7B11" w:rsidP="009C4473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3) доля детей в возрасте от 5 лет до 18 лет, охваченных дополнительным образованием  не менее 70,7 процентов</w:t>
            </w:r>
          </w:p>
        </w:tc>
      </w:tr>
    </w:tbl>
    <w:p w:rsidR="006043D0" w:rsidRPr="006043D0" w:rsidRDefault="006043D0" w:rsidP="00F33BA1">
      <w:pPr>
        <w:widowControl w:val="0"/>
        <w:tabs>
          <w:tab w:val="left" w:pos="2410"/>
        </w:tabs>
        <w:suppressAutoHyphens/>
        <w:autoSpaceDE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043D0">
        <w:rPr>
          <w:rFonts w:ascii="Times New Roman" w:hAnsi="Times New Roman"/>
          <w:color w:val="1C1C1C"/>
          <w:sz w:val="24"/>
          <w:szCs w:val="24"/>
        </w:rPr>
        <w:t xml:space="preserve"> </w:t>
      </w:r>
    </w:p>
    <w:p w:rsidR="00496368" w:rsidRPr="00496368" w:rsidRDefault="00496368" w:rsidP="00B95C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63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496368" w:rsidRPr="00496368" w:rsidRDefault="00496368" w:rsidP="00496368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636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496368" w:rsidRPr="00496368" w:rsidRDefault="00496368" w:rsidP="00496368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6368">
        <w:rPr>
          <w:rFonts w:ascii="Times New Roman" w:hAnsi="Times New Roman" w:cs="Times New Roman"/>
          <w:b/>
          <w:sz w:val="24"/>
          <w:szCs w:val="24"/>
        </w:rPr>
        <w:t>городского округа  «Вуктыл» «Развитие культуры»</w:t>
      </w:r>
    </w:p>
    <w:p w:rsidR="00496368" w:rsidRPr="00496368" w:rsidRDefault="00496368" w:rsidP="00496368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6368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</w:p>
    <w:tbl>
      <w:tblPr>
        <w:tblW w:w="9865" w:type="dxa"/>
        <w:tblInd w:w="-1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  <w:gridCol w:w="7754"/>
      </w:tblGrid>
      <w:tr w:rsidR="00CC7B11" w:rsidRPr="001425B6" w:rsidTr="00514EF8">
        <w:trPr>
          <w:cantSplit/>
          <w:trHeight w:val="255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7B11" w:rsidRPr="001425B6" w:rsidRDefault="00CC7B11" w:rsidP="00CC7B11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B11" w:rsidRPr="001425B6" w:rsidRDefault="00CC7B11" w:rsidP="00CC7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туризма и национальной политики администрации городского округа  «Вуктыл» (далее </w:t>
            </w:r>
            <w:proofErr w:type="gramStart"/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КиНП</w:t>
            </w:r>
            <w:proofErr w:type="spellEnd"/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7B11" w:rsidRPr="001425B6" w:rsidTr="00514EF8">
        <w:trPr>
          <w:cantSplit/>
          <w:trHeight w:val="292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7B11" w:rsidRPr="001425B6" w:rsidRDefault="00CC7B11" w:rsidP="00CC7B11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B11" w:rsidRPr="001425B6" w:rsidRDefault="00CC7B11" w:rsidP="00CC7B11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«Клубно-спортивный комплекс» (далее - МБУ «КСК»)</w:t>
            </w:r>
          </w:p>
        </w:tc>
      </w:tr>
      <w:tr w:rsidR="00CC7B11" w:rsidRPr="001425B6" w:rsidTr="00514EF8">
        <w:trPr>
          <w:cantSplit/>
          <w:trHeight w:val="292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7B11" w:rsidRPr="001425B6" w:rsidRDefault="00CC7B11" w:rsidP="00CC7B11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CC7B11" w:rsidRPr="001425B6" w:rsidRDefault="00CC7B11" w:rsidP="00CC7B11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C7B11" w:rsidRPr="001425B6" w:rsidRDefault="00CC7B11" w:rsidP="00CC7B11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B11" w:rsidRPr="001425B6" w:rsidRDefault="00CC7B11" w:rsidP="00CC7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Вуктыльская</w:t>
            </w:r>
            <w:proofErr w:type="spellEnd"/>
            <w:r w:rsidRPr="001425B6">
              <w:rPr>
                <w:rFonts w:ascii="Times New Roman" w:hAnsi="Times New Roman" w:cs="Times New Roman"/>
                <w:sz w:val="24"/>
                <w:szCs w:val="24"/>
              </w:rPr>
              <w:t xml:space="preserve">  центральная библиотека» (далее - МБУ ВЦБ);</w:t>
            </w:r>
          </w:p>
          <w:p w:rsidR="00CC7B11" w:rsidRPr="001425B6" w:rsidRDefault="00CC7B11" w:rsidP="00CC7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дополнительного образования  «Детская музыкальная школа» г. Вуктыла (далее – МБУДО «ДМШ»);</w:t>
            </w:r>
          </w:p>
          <w:p w:rsidR="00CC7B11" w:rsidRPr="001425B6" w:rsidRDefault="00CC7B11" w:rsidP="00CC7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художественная школа» г. Вуктыл (далее – МБУДО – ДХШ)  (далее – учреждения культуры)</w:t>
            </w:r>
          </w:p>
        </w:tc>
      </w:tr>
      <w:tr w:rsidR="00CC7B11" w:rsidRPr="001425B6" w:rsidTr="00514EF8">
        <w:trPr>
          <w:cantSplit/>
          <w:trHeight w:val="292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7B11" w:rsidRPr="001425B6" w:rsidRDefault="00CC7B11" w:rsidP="00CC7B11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CC7B11" w:rsidRPr="001425B6" w:rsidRDefault="00CC7B11" w:rsidP="00CC7B11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CC7B11" w:rsidRPr="001425B6" w:rsidRDefault="00CC7B11" w:rsidP="00CC7B11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B11" w:rsidRPr="001425B6" w:rsidRDefault="00CC7B11" w:rsidP="00CC7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1. Развитие системы культуры и дополнительного образования  сферы культуры.</w:t>
            </w:r>
          </w:p>
          <w:p w:rsidR="00CC7B11" w:rsidRPr="001425B6" w:rsidRDefault="00CC7B11" w:rsidP="00CC7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2. Реализация национальной политики, развитие местного народного творчества.</w:t>
            </w:r>
          </w:p>
          <w:p w:rsidR="00CC7B11" w:rsidRPr="001425B6" w:rsidRDefault="00CC7B11" w:rsidP="00CC7B11">
            <w:pPr>
              <w:pStyle w:val="ConsPlusNormal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 xml:space="preserve"> 3. Строительство и ремонт,  капитальный ремонт и реконструкция зданий и помещений учреждений  культуры</w:t>
            </w:r>
          </w:p>
        </w:tc>
      </w:tr>
      <w:tr w:rsidR="00CC7B11" w:rsidRPr="001425B6" w:rsidTr="00514EF8">
        <w:trPr>
          <w:cantSplit/>
          <w:trHeight w:val="292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7B11" w:rsidRPr="001425B6" w:rsidRDefault="00CC7B11" w:rsidP="00CC7B11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</w:p>
          <w:p w:rsidR="00CC7B11" w:rsidRPr="001425B6" w:rsidRDefault="00CC7B11" w:rsidP="00CC7B11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C7B11" w:rsidRPr="001425B6" w:rsidRDefault="00CC7B11" w:rsidP="00CC7B11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B11" w:rsidRPr="001425B6" w:rsidRDefault="00CC7B11" w:rsidP="00CC7B11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 xml:space="preserve">  __</w:t>
            </w:r>
          </w:p>
        </w:tc>
      </w:tr>
      <w:tr w:rsidR="00CC7B11" w:rsidRPr="001425B6" w:rsidTr="00514EF8">
        <w:trPr>
          <w:cantSplit/>
          <w:trHeight w:val="292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7B11" w:rsidRPr="001425B6" w:rsidRDefault="00CC7B11" w:rsidP="00CC7B11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Цели муниципальной</w:t>
            </w:r>
          </w:p>
          <w:p w:rsidR="00CC7B11" w:rsidRPr="001425B6" w:rsidRDefault="00CC7B11" w:rsidP="00CC7B11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B11" w:rsidRPr="001425B6" w:rsidRDefault="00CC7B11" w:rsidP="00CC7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Обеспечение развития в сфере  культуры на уровне, обеспечивающем требования государства и населения, создание условий для повышения качества жизни населения в сфере культуры, создание условий для повышения доступности, сохранности объектов культуры</w:t>
            </w:r>
          </w:p>
        </w:tc>
      </w:tr>
      <w:tr w:rsidR="00CC7B11" w:rsidRPr="001425B6" w:rsidTr="00514EF8">
        <w:trPr>
          <w:trHeight w:val="151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CC7B11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</w:t>
            </w:r>
          </w:p>
          <w:p w:rsidR="00CC7B11" w:rsidRPr="001425B6" w:rsidRDefault="00CC7B11" w:rsidP="00CC7B11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C7B11" w:rsidRPr="001425B6" w:rsidRDefault="00CC7B11" w:rsidP="00CC7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Развитие  культурного  потенциала  муниципального  образования городского округа «Вуктыл».</w:t>
            </w:r>
          </w:p>
          <w:p w:rsidR="00CC7B11" w:rsidRPr="001425B6" w:rsidRDefault="00CC7B11" w:rsidP="00CC7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С</w:t>
            </w: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охранение и развитие национальных культур народов, проживающих на территории городского округа «Вуктыл», укрепление их духовной общности.</w:t>
            </w:r>
          </w:p>
          <w:p w:rsidR="00CC7B11" w:rsidRPr="001425B6" w:rsidRDefault="00CC7B11" w:rsidP="00CC7B11">
            <w:pPr>
              <w:pStyle w:val="ConsPlusCell"/>
              <w:tabs>
                <w:tab w:val="left" w:pos="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технического состояния зданий и помещений  учреждений культуры</w:t>
            </w:r>
          </w:p>
        </w:tc>
      </w:tr>
      <w:tr w:rsidR="00CC7B11" w:rsidRPr="001425B6" w:rsidTr="00514EF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1"/>
        </w:trPr>
        <w:tc>
          <w:tcPr>
            <w:tcW w:w="21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7B11" w:rsidRPr="001425B6" w:rsidRDefault="00CC7B11" w:rsidP="00CC7B11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</w:t>
            </w:r>
          </w:p>
          <w:p w:rsidR="00CC7B11" w:rsidRPr="001425B6" w:rsidRDefault="00CC7B11" w:rsidP="00CC7B11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CC7B11" w:rsidRPr="001425B6" w:rsidRDefault="00CC7B11" w:rsidP="00CC7B11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C7B11" w:rsidRPr="001425B6" w:rsidRDefault="00CC7B11" w:rsidP="00CC7B11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1. Доля детей, привлекаемых к посещению творческих мероприятий, от общего числа детей в городском округе  «Вуктыл» (процент).</w:t>
            </w:r>
          </w:p>
          <w:p w:rsidR="00CC7B11" w:rsidRPr="001425B6" w:rsidRDefault="00CC7B11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2.   </w:t>
            </w:r>
            <w:r w:rsidRPr="001425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числа посещений организаций культуры к 2024 году с сохранением достигнутого уровня на период до 2035 года.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3. Уровень удовлетворенности населения городского округа «Вуктыл» качеством предоставления муниципальных услуг  в сфере культуры  (процент)</w:t>
            </w:r>
          </w:p>
        </w:tc>
      </w:tr>
      <w:tr w:rsidR="00CC7B11" w:rsidRPr="001425B6" w:rsidTr="00514EF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1"/>
        </w:trPr>
        <w:tc>
          <w:tcPr>
            <w:tcW w:w="21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7B11" w:rsidRPr="001425B6" w:rsidRDefault="00CC7B11" w:rsidP="00CC7B11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Pr="0014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7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5C31" w:rsidRDefault="00CC7B11" w:rsidP="00B95C31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 программы: 2021-2025 годы.</w:t>
            </w:r>
          </w:p>
          <w:p w:rsidR="00CC7B11" w:rsidRPr="001425B6" w:rsidRDefault="00CC7B11" w:rsidP="00B95C31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В ходе реализации муниципальной программы этапы  не выделяются</w:t>
            </w:r>
          </w:p>
        </w:tc>
      </w:tr>
      <w:tr w:rsidR="00CC7B11" w:rsidRPr="001425B6" w:rsidTr="00514EF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1"/>
        </w:trPr>
        <w:tc>
          <w:tcPr>
            <w:tcW w:w="21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7B11" w:rsidRPr="001425B6" w:rsidRDefault="00CC7B11" w:rsidP="00CC7B11">
            <w:pPr>
              <w:shd w:val="clear" w:color="auto" w:fill="FFFFFF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Региональные  проекты (проекты), реализуемые  в рамках  муниципальной программы</w:t>
            </w:r>
          </w:p>
        </w:tc>
        <w:tc>
          <w:tcPr>
            <w:tcW w:w="7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B11" w:rsidRPr="001425B6" w:rsidRDefault="00CC7B11" w:rsidP="00CC7B11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Региональный проект «Культурная среда».</w:t>
            </w:r>
          </w:p>
          <w:p w:rsidR="00CC7B11" w:rsidRPr="001425B6" w:rsidRDefault="00CC7B11" w:rsidP="00CC7B11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Региональный проект «Творческие люди» </w:t>
            </w:r>
          </w:p>
        </w:tc>
      </w:tr>
      <w:tr w:rsidR="00CC7B11" w:rsidRPr="001425B6" w:rsidTr="00514EF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1"/>
        </w:trPr>
        <w:tc>
          <w:tcPr>
            <w:tcW w:w="21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7B11" w:rsidRPr="001425B6" w:rsidRDefault="00CC7B11" w:rsidP="00CC7B11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proofErr w:type="gramStart"/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CC7B11" w:rsidRPr="001425B6" w:rsidRDefault="00CC7B11" w:rsidP="00CC7B11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в 2021-2025 годах составит  </w:t>
            </w:r>
            <w:r w:rsidRPr="001425B6">
              <w:rPr>
                <w:rFonts w:ascii="Times New Roman" w:hAnsi="Times New Roman"/>
                <w:bCs/>
                <w:sz w:val="24"/>
                <w:szCs w:val="24"/>
              </w:rPr>
              <w:t xml:space="preserve">461 897 973,01 </w:t>
            </w:r>
            <w:r w:rsidRPr="001425B6">
              <w:rPr>
                <w:rFonts w:ascii="Times New Roman" w:hAnsi="Times New Roman"/>
                <w:sz w:val="24"/>
                <w:szCs w:val="24"/>
              </w:rPr>
              <w:t xml:space="preserve">рубля, в том числе: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за счет средств бюджета муниципального образования городского округа «Вуктыл»  (далее –  МО ГО  «Вуктыл»)  283 034 683,67 рубля,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за счет средств  республиканского бюджета Республики  Коми (далее — РБ РК) – </w:t>
            </w:r>
            <w:r w:rsidRPr="001425B6">
              <w:rPr>
                <w:rFonts w:ascii="Times New Roman" w:hAnsi="Times New Roman"/>
                <w:kern w:val="2"/>
                <w:sz w:val="24"/>
                <w:szCs w:val="24"/>
              </w:rPr>
              <w:t xml:space="preserve">158 012 850,12 </w:t>
            </w:r>
            <w:r w:rsidRPr="001425B6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за счет средств федерального бюджета Российской Федерации (далее ФБ РФ) – 20 850 439,22 рублей, в том числе: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         2021 год – 105 270 251,35  рубль, в том числе: 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МО ГО  «Вуктыл» - 49 888 582,18  рубля,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за счет средств РБ РК – 34 628 169,95 рублей,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за счет средств ФБ РФ – </w:t>
            </w:r>
            <w:r w:rsidRPr="001425B6">
              <w:rPr>
                <w:rFonts w:ascii="Times New Roman" w:hAnsi="Times New Roman"/>
                <w:kern w:val="2"/>
                <w:sz w:val="24"/>
                <w:szCs w:val="24"/>
              </w:rPr>
              <w:t>20 753 499,22</w:t>
            </w:r>
            <w:r w:rsidRPr="001425B6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         2022 год – 86 420 887,47 рублей, в том числе: 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МО ГО  «Вуктыл» - 51 967 925,83 рублей,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за счет средств РБ РК – 34 356 021,64 рубль,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за счет средств ФБ РФ – </w:t>
            </w:r>
            <w:r w:rsidRPr="001425B6">
              <w:rPr>
                <w:rFonts w:ascii="Times New Roman" w:hAnsi="Times New Roman"/>
                <w:kern w:val="2"/>
                <w:sz w:val="24"/>
                <w:szCs w:val="24"/>
              </w:rPr>
              <w:t xml:space="preserve">96 940,00 </w:t>
            </w:r>
            <w:r w:rsidRPr="001425B6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         2023 год – 91 772 573,13 рубля, в том числе: 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МО ГО  «Вуктыл» - 62 096 353,62 рубля,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за счет средств РБ РК – 29 676 219,51 рублей,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за счет средств ФБ РФ – 0,00  рублей;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          2024 год – 89 165 130,53 рублей, в том числе: 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МО ГО  «Вуктыл» - 59 488 911,02 рублей;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за счет средств РБ РК – 29 676 219,51 рублей;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за счет средств ФБ РФ – 0,00 рублей;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          2025 год – 89 269 130,53  рублей, в том числе: 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за счет средств бюджета МО ГО  «Вуктыл» - 59 592 911,02 рублей,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за счет средств РБ РК – 29 676 219,51 рублей,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за счет средств ФБ РФ – 0,00 рублей</w:t>
            </w:r>
          </w:p>
        </w:tc>
      </w:tr>
      <w:tr w:rsidR="00CC7B11" w:rsidRPr="001425B6" w:rsidTr="00514EF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1"/>
        </w:trPr>
        <w:tc>
          <w:tcPr>
            <w:tcW w:w="211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CC7B11">
            <w:pPr>
              <w:shd w:val="clear" w:color="auto" w:fill="FFFFFF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региональных  проектов (проектов), реализуемые  в рамках  </w:t>
            </w:r>
            <w:r w:rsidRPr="001425B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 программы</w:t>
            </w:r>
          </w:p>
        </w:tc>
        <w:tc>
          <w:tcPr>
            <w:tcW w:w="775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объем финансирования региональных  проектов (проектов), реализуемые  в рамках  муниципальной  программы в 2021-2025 годах составит  </w:t>
            </w:r>
            <w:r w:rsidRPr="001425B6">
              <w:rPr>
                <w:rFonts w:ascii="Times New Roman" w:hAnsi="Times New Roman"/>
                <w:bCs/>
                <w:sz w:val="24"/>
                <w:szCs w:val="24"/>
              </w:rPr>
              <w:t xml:space="preserve">31 429 154,09 </w:t>
            </w:r>
            <w:r w:rsidRPr="001425B6">
              <w:rPr>
                <w:rFonts w:ascii="Times New Roman" w:hAnsi="Times New Roman"/>
                <w:sz w:val="24"/>
                <w:szCs w:val="24"/>
              </w:rPr>
              <w:t xml:space="preserve">рубля, в том числе: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           2021 год – 31 373 890,93  рублей, в том числе: 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за счет средств бюджета МО ГО  «Вуктыл» - 3 137 389,09 рублей,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за счет средств РБ РК – 8 470 950,55  рублей,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за счет средств ФБ РФ – 19 765 551,29 рубль,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2022 год – 55 263,16  рубля, в том числе: 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МО ГО  «Вуктыл» - 2 631,58 рубль,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за счет средств РБ РК – 2 631,58  рубль,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за счет средств ФБ РФ – 50 000,00 рублей</w:t>
            </w:r>
          </w:p>
        </w:tc>
      </w:tr>
      <w:tr w:rsidR="00CC7B11" w:rsidRPr="001425B6" w:rsidTr="00514EF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1"/>
        </w:trPr>
        <w:tc>
          <w:tcPr>
            <w:tcW w:w="2111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CC7B11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</w:p>
          <w:p w:rsidR="00CC7B11" w:rsidRPr="001425B6" w:rsidRDefault="00CC7B11" w:rsidP="00CC7B11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</w:t>
            </w:r>
          </w:p>
          <w:p w:rsidR="00CC7B11" w:rsidRPr="001425B6" w:rsidRDefault="00CC7B11" w:rsidP="00CC7B11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5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 муниципальной  программы к 2025 году          ожидается:</w:t>
            </w:r>
          </w:p>
          <w:p w:rsidR="00CC7B11" w:rsidRPr="001425B6" w:rsidRDefault="00CC7B11" w:rsidP="00142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1. Увеличение доли детей, привлекаемых к посещению творческих мероприятий, от общего числа детей в городском округе  «Вуктыл» не менее 17 процентов.</w:t>
            </w:r>
          </w:p>
          <w:p w:rsidR="00CC7B11" w:rsidRPr="001425B6" w:rsidRDefault="00CC7B11" w:rsidP="00142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2.   </w:t>
            </w:r>
            <w:r w:rsidRPr="001425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числа посещений организаций культуры к 2025 году с сохранением достигнутого уровня на период до 2035 года не менее 15 процентов.</w:t>
            </w:r>
          </w:p>
          <w:p w:rsidR="00CC7B11" w:rsidRPr="001425B6" w:rsidRDefault="00CC7B11" w:rsidP="00142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3. Увеличение уровня удовлетворенности населения городского округа «Вуктыл» качеством предоставления муниципальных услуг  в сфере культуры  не менее 73,5 процентов</w:t>
            </w:r>
          </w:p>
        </w:tc>
      </w:tr>
    </w:tbl>
    <w:p w:rsidR="00496368" w:rsidRDefault="00496368" w:rsidP="006043D0">
      <w:pPr>
        <w:rPr>
          <w:rFonts w:ascii="Times New Roman" w:hAnsi="Times New Roman"/>
          <w:sz w:val="24"/>
          <w:szCs w:val="24"/>
        </w:rPr>
      </w:pPr>
    </w:p>
    <w:p w:rsidR="00711862" w:rsidRPr="00711862" w:rsidRDefault="00711862" w:rsidP="007118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62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711862" w:rsidRPr="00711862" w:rsidRDefault="00711862" w:rsidP="0071186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62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городского округа «Вуктыл» </w:t>
      </w:r>
    </w:p>
    <w:p w:rsidR="00711862" w:rsidRPr="00711862" w:rsidRDefault="00711862" w:rsidP="0071186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62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спорта» </w:t>
      </w:r>
    </w:p>
    <w:p w:rsidR="00711862" w:rsidRPr="00711862" w:rsidRDefault="00711862" w:rsidP="00711862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1862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9923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66"/>
        <w:gridCol w:w="7457"/>
      </w:tblGrid>
      <w:tr w:rsidR="00CC7B11" w:rsidRPr="001425B6" w:rsidTr="00514EF8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Ответственный</w:t>
            </w:r>
          </w:p>
          <w:p w:rsidR="00CC7B11" w:rsidRPr="001425B6" w:rsidRDefault="00CC7B11" w:rsidP="009C44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исполнитель </w:t>
            </w:r>
            <w:proofErr w:type="gramStart"/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CC7B11" w:rsidRPr="001425B6" w:rsidRDefault="00CC7B11" w:rsidP="009C44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widowControl w:val="0"/>
              <w:tabs>
                <w:tab w:val="left" w:pos="479"/>
              </w:tabs>
              <w:suppressAutoHyphens/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учреждение «Клубно-спортивный комплекс» </w:t>
            </w:r>
            <w:proofErr w:type="spellStart"/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уктыл</w:t>
            </w:r>
            <w:proofErr w:type="spellEnd"/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(далее — МБУ «КСК»)</w:t>
            </w:r>
          </w:p>
          <w:p w:rsidR="00CC7B11" w:rsidRPr="001425B6" w:rsidRDefault="00CC7B11" w:rsidP="001425B6">
            <w:pPr>
              <w:widowControl w:val="0"/>
              <w:tabs>
                <w:tab w:val="left" w:pos="479"/>
              </w:tabs>
              <w:suppressAutoHyphens/>
              <w:spacing w:after="0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B11" w:rsidRPr="001425B6" w:rsidTr="00514EF8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Соисполнители </w:t>
            </w:r>
            <w:proofErr w:type="gramStart"/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CC7B11" w:rsidRPr="001425B6" w:rsidRDefault="00CC7B11" w:rsidP="009C44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suppressAutoHyphens/>
              <w:spacing w:after="0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образования администрации городского округа «Вуктыл» (далее – УО)</w:t>
            </w:r>
          </w:p>
        </w:tc>
      </w:tr>
      <w:tr w:rsidR="00CC7B11" w:rsidRPr="001425B6" w:rsidTr="00514EF8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9C447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suppressAutoHyphens/>
              <w:spacing w:after="0"/>
              <w:ind w:firstLine="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«Комплексная детско-юношеская спортивная школа» г. Вуктыла (далее – МБУ ДО «КДЮСШ»)</w:t>
            </w:r>
          </w:p>
        </w:tc>
      </w:tr>
      <w:tr w:rsidR="00CC7B11" w:rsidRPr="001425B6" w:rsidTr="00514EF8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suppressAutoHyphens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Подпрограммы муниципальной</w:t>
            </w:r>
          </w:p>
          <w:p w:rsidR="00CC7B11" w:rsidRPr="001425B6" w:rsidRDefault="00CC7B11" w:rsidP="001425B6">
            <w:pPr>
              <w:widowControl w:val="0"/>
              <w:suppressAutoHyphens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tabs>
                <w:tab w:val="left" w:pos="-29"/>
                <w:tab w:val="left" w:pos="282"/>
              </w:tabs>
              <w:suppressAutoHyphens/>
              <w:spacing w:after="0"/>
              <w:ind w:firstLine="2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1. Развитие системы физической культуры и спорта.</w:t>
            </w:r>
          </w:p>
          <w:p w:rsidR="00CC7B11" w:rsidRPr="001425B6" w:rsidRDefault="00CC7B11" w:rsidP="001425B6">
            <w:pPr>
              <w:widowControl w:val="0"/>
              <w:tabs>
                <w:tab w:val="left" w:pos="-29"/>
                <w:tab w:val="left" w:pos="282"/>
              </w:tabs>
              <w:suppressAutoHyphens/>
              <w:spacing w:after="0"/>
              <w:ind w:firstLine="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2. Строительство, ремонт, капитальный ремонт, реконструкция зданий, помещений учреждений и объектов сферы физической культуры и спорта</w:t>
            </w:r>
          </w:p>
        </w:tc>
      </w:tr>
      <w:tr w:rsidR="00CC7B11" w:rsidRPr="001425B6" w:rsidTr="00514EF8">
        <w:trPr>
          <w:trHeight w:val="1158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suppressAutoHyphens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Программно-целевые инструменты </w:t>
            </w:r>
            <w:proofErr w:type="gramStart"/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CC7B11" w:rsidRPr="001425B6" w:rsidRDefault="00CC7B11" w:rsidP="001425B6">
            <w:pPr>
              <w:widowControl w:val="0"/>
              <w:suppressAutoHyphens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suppressAutoHyphens/>
              <w:spacing w:after="0"/>
              <w:ind w:firstLine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C7B11" w:rsidRPr="001425B6" w:rsidTr="00514EF8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suppressAutoHyphens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suppressAutoHyphens/>
              <w:spacing w:after="0"/>
              <w:ind w:firstLine="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</w:rPr>
              <w:t>Повышение уровня физической культуры населения</w:t>
            </w:r>
          </w:p>
        </w:tc>
      </w:tr>
      <w:tr w:rsidR="00CC7B11" w:rsidRPr="001425B6" w:rsidTr="00514EF8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suppressAutoHyphens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tabs>
                <w:tab w:val="left" w:pos="288"/>
              </w:tabs>
              <w:suppressAutoHyphens/>
              <w:spacing w:after="0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1. Повышение мотивации граждан к регулярным занятиям физической культурой и спортом и ведению здорового образа жизни.</w:t>
            </w:r>
          </w:p>
          <w:p w:rsidR="00CC7B11" w:rsidRPr="001425B6" w:rsidRDefault="00CC7B11" w:rsidP="001425B6">
            <w:pPr>
              <w:widowControl w:val="0"/>
              <w:tabs>
                <w:tab w:val="left" w:pos="288"/>
              </w:tabs>
              <w:suppressAutoHyphens/>
              <w:spacing w:after="0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2. Создание эффективной системы подготовки спортивного резерва.</w:t>
            </w:r>
          </w:p>
          <w:p w:rsidR="00CC7B11" w:rsidRPr="001425B6" w:rsidRDefault="00CC7B11" w:rsidP="001425B6">
            <w:pPr>
              <w:widowControl w:val="0"/>
              <w:tabs>
                <w:tab w:val="left" w:pos="-173"/>
                <w:tab w:val="left" w:pos="252"/>
              </w:tabs>
              <w:spacing w:after="0"/>
              <w:ind w:firstLine="2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3. Улучшение технического состояния учреждений и объектов сф</w:t>
            </w:r>
            <w:r w:rsidRPr="001425B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25B6">
              <w:rPr>
                <w:rFonts w:ascii="Times New Roman" w:hAnsi="Times New Roman"/>
                <w:sz w:val="24"/>
                <w:szCs w:val="24"/>
              </w:rPr>
              <w:t>ры физической культуры и спорта</w:t>
            </w:r>
          </w:p>
        </w:tc>
      </w:tr>
      <w:tr w:rsidR="00CC7B11" w:rsidRPr="001425B6" w:rsidTr="00514EF8">
        <w:trPr>
          <w:trHeight w:val="1122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tabs>
                <w:tab w:val="left" w:pos="2410"/>
              </w:tabs>
              <w:suppressAutoHyphens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lastRenderedPageBreak/>
              <w:t>Целевые</w:t>
            </w:r>
          </w:p>
          <w:p w:rsidR="00CC7B11" w:rsidRPr="001425B6" w:rsidRDefault="00CC7B11" w:rsidP="001425B6">
            <w:pPr>
              <w:widowControl w:val="0"/>
              <w:tabs>
                <w:tab w:val="left" w:pos="2410"/>
              </w:tabs>
              <w:suppressAutoHyphens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индикаторы и показатели </w:t>
            </w:r>
            <w:proofErr w:type="gramStart"/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CC7B11" w:rsidRPr="001425B6" w:rsidRDefault="00CC7B11" w:rsidP="001425B6">
            <w:pPr>
              <w:widowControl w:val="0"/>
              <w:tabs>
                <w:tab w:val="left" w:pos="2410"/>
              </w:tabs>
              <w:suppressAutoHyphens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spacing w:after="0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1. Доля населения, систематически занимающегося физической культурой и спортом, в общей численности населения в возрасте 3-79 лет;</w:t>
            </w:r>
          </w:p>
          <w:p w:rsidR="00CC7B11" w:rsidRPr="001425B6" w:rsidRDefault="00CC7B11" w:rsidP="001425B6">
            <w:pPr>
              <w:widowControl w:val="0"/>
              <w:tabs>
                <w:tab w:val="left" w:pos="345"/>
              </w:tabs>
              <w:suppressAutoHyphens/>
              <w:spacing w:after="0"/>
              <w:ind w:firstLine="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2.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</w:tr>
      <w:tr w:rsidR="00CC7B11" w:rsidRPr="001425B6" w:rsidTr="00514EF8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tabs>
                <w:tab w:val="left" w:pos="2410"/>
              </w:tabs>
              <w:suppressAutoHyphens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Этапы и сроки реализации муниципальной</w:t>
            </w:r>
          </w:p>
          <w:p w:rsidR="00CC7B11" w:rsidRPr="001425B6" w:rsidRDefault="00CC7B11" w:rsidP="001425B6">
            <w:pPr>
              <w:widowControl w:val="0"/>
              <w:tabs>
                <w:tab w:val="left" w:pos="2410"/>
              </w:tabs>
              <w:suppressAutoHyphens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tabs>
                <w:tab w:val="left" w:pos="2410"/>
              </w:tabs>
              <w:suppressAutoHyphens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Сроки реализации Программы: 2021 – 2025 годы.</w:t>
            </w:r>
          </w:p>
          <w:p w:rsidR="00CC7B11" w:rsidRPr="001425B6" w:rsidRDefault="00CC7B11" w:rsidP="001425B6">
            <w:pPr>
              <w:widowControl w:val="0"/>
              <w:tabs>
                <w:tab w:val="left" w:pos="2410"/>
              </w:tabs>
              <w:suppressAutoHyphens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В ходе реализации муниципальной программы этапы не выделяются</w:t>
            </w:r>
          </w:p>
          <w:p w:rsidR="00CC7B11" w:rsidRPr="001425B6" w:rsidRDefault="00CC7B11" w:rsidP="001425B6">
            <w:pPr>
              <w:widowControl w:val="0"/>
              <w:tabs>
                <w:tab w:val="left" w:pos="680"/>
              </w:tabs>
              <w:suppressAutoHyphens/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C7B11" w:rsidRPr="001425B6" w:rsidTr="00514EF8"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tabs>
                <w:tab w:val="left" w:pos="2410"/>
              </w:tabs>
              <w:suppressAutoHyphens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Региональные проекты (проекты), реализуемые в рамках муниципальной программы</w:t>
            </w:r>
          </w:p>
        </w:tc>
        <w:tc>
          <w:tcPr>
            <w:tcW w:w="7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tabs>
                <w:tab w:val="left" w:pos="2410"/>
              </w:tabs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CC7B11" w:rsidRPr="001425B6" w:rsidTr="00514EF8">
        <w:trPr>
          <w:trHeight w:val="555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tabs>
                <w:tab w:val="left" w:pos="2410"/>
              </w:tabs>
              <w:suppressAutoHyphens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Объемы</w:t>
            </w:r>
          </w:p>
          <w:p w:rsidR="00CC7B11" w:rsidRPr="001425B6" w:rsidRDefault="00CC7B11" w:rsidP="001425B6">
            <w:pPr>
              <w:widowControl w:val="0"/>
              <w:tabs>
                <w:tab w:val="left" w:pos="2410"/>
              </w:tabs>
              <w:suppressAutoHyphens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финансирования муниципальной программы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spacing w:after="0"/>
              <w:ind w:left="61" w:right="178" w:firstLine="84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Общий объем финансирования муниципальной програ</w:t>
            </w: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м</w:t>
            </w: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 xml:space="preserve">мы в 2021-2025 годах составит 52633463,97 рубля, в том числе 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за счет средств</w:t>
            </w:r>
            <w:proofErr w:type="gramStart"/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:</w:t>
            </w:r>
            <w:proofErr w:type="gramEnd"/>
          </w:p>
          <w:p w:rsidR="00CC7B11" w:rsidRPr="001425B6" w:rsidRDefault="00CC7B11" w:rsidP="001425B6">
            <w:pPr>
              <w:widowControl w:val="0"/>
              <w:spacing w:after="0"/>
              <w:ind w:left="61" w:right="178"/>
              <w:jc w:val="both"/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бюджета муниципального образования городского округа «Ву</w:t>
            </w: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к</w:t>
            </w: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тыл» (далее - МО ГО «Вуктыл») 28282368,81 рублей;</w:t>
            </w:r>
          </w:p>
          <w:p w:rsidR="00CC7B11" w:rsidRPr="001425B6" w:rsidRDefault="00CC7B11" w:rsidP="001425B6">
            <w:pPr>
              <w:widowControl w:val="0"/>
              <w:spacing w:after="0"/>
              <w:ind w:left="61" w:right="178"/>
              <w:jc w:val="both"/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республиканского бюджета Республики Коми (далее — РБ РК) - 24351095,16 рублей;</w:t>
            </w:r>
          </w:p>
          <w:p w:rsidR="00CC7B11" w:rsidRPr="001425B6" w:rsidRDefault="00CC7B11" w:rsidP="001425B6">
            <w:pPr>
              <w:widowControl w:val="0"/>
              <w:spacing w:after="0"/>
              <w:ind w:left="61" w:right="178"/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федерального бюджета Российской Федерации (далее ФБ РФ) - 0,00 рублей, в том числе:</w:t>
            </w:r>
          </w:p>
          <w:p w:rsidR="00CC7B11" w:rsidRPr="001425B6" w:rsidRDefault="00CC7B11" w:rsidP="001425B6">
            <w:pPr>
              <w:widowControl w:val="0"/>
              <w:spacing w:after="0"/>
              <w:ind w:left="61" w:right="178" w:firstLine="66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по годам реализации:</w:t>
            </w:r>
          </w:p>
          <w:p w:rsidR="00CC7B11" w:rsidRPr="001425B6" w:rsidRDefault="00CC7B11" w:rsidP="001425B6">
            <w:pPr>
              <w:widowControl w:val="0"/>
              <w:spacing w:after="0"/>
              <w:ind w:left="61" w:right="178" w:firstLine="660"/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 xml:space="preserve">2021 год - 11936990,29 рублей, в том числе 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за счет средств</w:t>
            </w:r>
            <w:proofErr w:type="gramStart"/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:</w:t>
            </w:r>
            <w:proofErr w:type="gramEnd"/>
          </w:p>
          <w:p w:rsidR="00CC7B11" w:rsidRPr="001425B6" w:rsidRDefault="00CC7B11" w:rsidP="001425B6">
            <w:pPr>
              <w:widowControl w:val="0"/>
              <w:spacing w:after="0"/>
              <w:ind w:left="61" w:right="178"/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бюджета МО ГО «Вуктыл» - 9103619,00 рублей,</w:t>
            </w:r>
          </w:p>
          <w:p w:rsidR="00CC7B11" w:rsidRPr="001425B6" w:rsidRDefault="00CC7B11" w:rsidP="001425B6">
            <w:pPr>
              <w:widowControl w:val="0"/>
              <w:spacing w:after="0"/>
              <w:ind w:left="61" w:right="178"/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РБ РК - 2833371,29 рубль,</w:t>
            </w:r>
          </w:p>
          <w:p w:rsidR="00CC7B11" w:rsidRPr="001425B6" w:rsidRDefault="00CC7B11" w:rsidP="001425B6">
            <w:pPr>
              <w:widowControl w:val="0"/>
              <w:spacing w:after="0"/>
              <w:ind w:left="61" w:right="178"/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ФБ РФ - 0,00 рублей;</w:t>
            </w:r>
          </w:p>
          <w:p w:rsidR="00CC7B11" w:rsidRPr="001425B6" w:rsidRDefault="00CC7B11" w:rsidP="001425B6">
            <w:pPr>
              <w:widowControl w:val="0"/>
              <w:spacing w:after="0"/>
              <w:ind w:left="61" w:right="178" w:firstLine="660"/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 xml:space="preserve">2022 год - 13452542,35 рубля, в том числе 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за счет средств</w:t>
            </w:r>
            <w:proofErr w:type="gramStart"/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:</w:t>
            </w:r>
            <w:proofErr w:type="gramEnd"/>
          </w:p>
          <w:p w:rsidR="00CC7B11" w:rsidRPr="001425B6" w:rsidRDefault="00CC7B11" w:rsidP="001425B6">
            <w:pPr>
              <w:widowControl w:val="0"/>
              <w:spacing w:after="0"/>
              <w:ind w:left="61" w:right="178" w:firstLine="3"/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бюджета МО ГО «Вуктыл» - 7023820,80 рублей,</w:t>
            </w:r>
          </w:p>
          <w:p w:rsidR="00CC7B11" w:rsidRPr="001425B6" w:rsidRDefault="00CC7B11" w:rsidP="001425B6">
            <w:pPr>
              <w:widowControl w:val="0"/>
              <w:spacing w:after="0"/>
              <w:ind w:left="61" w:right="178" w:firstLine="3"/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РБ РК - 6428721,55 рубль,</w:t>
            </w:r>
          </w:p>
          <w:p w:rsidR="00CC7B11" w:rsidRPr="001425B6" w:rsidRDefault="00CC7B11" w:rsidP="001425B6">
            <w:pPr>
              <w:widowControl w:val="0"/>
              <w:spacing w:after="0"/>
              <w:ind w:left="61" w:right="178" w:firstLine="3"/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ФБ РФ - 0,00 рублей;</w:t>
            </w:r>
          </w:p>
          <w:p w:rsidR="00CC7B11" w:rsidRPr="001425B6" w:rsidRDefault="00CC7B11" w:rsidP="001425B6">
            <w:pPr>
              <w:widowControl w:val="0"/>
              <w:spacing w:after="0"/>
              <w:ind w:left="61" w:right="178" w:firstLine="660"/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 xml:space="preserve">2023 год - 9170757,11 рублей, в том числе 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за счет средств</w:t>
            </w:r>
            <w:proofErr w:type="gramStart"/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:</w:t>
            </w:r>
            <w:proofErr w:type="gramEnd"/>
          </w:p>
          <w:p w:rsidR="00CC7B11" w:rsidRPr="001425B6" w:rsidRDefault="00CC7B11" w:rsidP="001425B6">
            <w:pPr>
              <w:widowControl w:val="0"/>
              <w:spacing w:after="0"/>
              <w:ind w:left="61" w:right="178"/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бюджета МО ГО «Вуктыл» - 4141089,67 рублей,</w:t>
            </w:r>
          </w:p>
          <w:p w:rsidR="00CC7B11" w:rsidRPr="001425B6" w:rsidRDefault="00CC7B11" w:rsidP="001425B6">
            <w:pPr>
              <w:widowControl w:val="0"/>
              <w:spacing w:after="0"/>
              <w:ind w:left="61" w:right="178"/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РБ РК - 5029667,44 рублей,</w:t>
            </w:r>
          </w:p>
          <w:p w:rsidR="00CC7B11" w:rsidRPr="001425B6" w:rsidRDefault="00CC7B11" w:rsidP="001425B6">
            <w:pPr>
              <w:widowControl w:val="0"/>
              <w:spacing w:after="0"/>
              <w:ind w:left="61" w:right="178"/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ФБ РФ - 0,00 рублей;</w:t>
            </w:r>
          </w:p>
          <w:p w:rsidR="00CC7B11" w:rsidRPr="001425B6" w:rsidRDefault="00CC7B11" w:rsidP="001425B6">
            <w:pPr>
              <w:widowControl w:val="0"/>
              <w:spacing w:after="0"/>
              <w:ind w:left="61" w:right="178" w:firstLine="660"/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 xml:space="preserve">2024 год - 9036587,11 рублей, в том числе 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за счет средств</w:t>
            </w:r>
            <w:proofErr w:type="gramStart"/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:</w:t>
            </w:r>
            <w:proofErr w:type="gramEnd"/>
          </w:p>
          <w:p w:rsidR="00CC7B11" w:rsidRPr="001425B6" w:rsidRDefault="00CC7B11" w:rsidP="001425B6">
            <w:pPr>
              <w:widowControl w:val="0"/>
              <w:spacing w:after="0"/>
              <w:ind w:left="61" w:right="178"/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бюджета МО ГО «Вуктыл» - 4006919,67 рублей,</w:t>
            </w:r>
          </w:p>
          <w:p w:rsidR="00CC7B11" w:rsidRPr="001425B6" w:rsidRDefault="00CC7B11" w:rsidP="001425B6">
            <w:pPr>
              <w:widowControl w:val="0"/>
              <w:spacing w:after="0"/>
              <w:ind w:left="61" w:right="178"/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РБ РК - 5029667,44 рублей,</w:t>
            </w:r>
          </w:p>
          <w:p w:rsidR="00CC7B11" w:rsidRPr="001425B6" w:rsidRDefault="00CC7B11" w:rsidP="001425B6">
            <w:pPr>
              <w:widowControl w:val="0"/>
              <w:spacing w:after="0"/>
              <w:ind w:left="61" w:right="178"/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ФБ РФ - 0,00 рублей;</w:t>
            </w:r>
          </w:p>
          <w:p w:rsidR="00CC7B11" w:rsidRPr="001425B6" w:rsidRDefault="00CC7B11" w:rsidP="001425B6">
            <w:pPr>
              <w:widowControl w:val="0"/>
              <w:spacing w:after="0"/>
              <w:ind w:left="61" w:right="178" w:firstLine="660"/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 xml:space="preserve">2025 год - 9036587,11 рублей, в том числе 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за счет средств</w:t>
            </w:r>
            <w:proofErr w:type="gramStart"/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:</w:t>
            </w:r>
            <w:proofErr w:type="gramEnd"/>
          </w:p>
          <w:p w:rsidR="00CC7B11" w:rsidRPr="001425B6" w:rsidRDefault="00CC7B11" w:rsidP="001425B6">
            <w:pPr>
              <w:widowControl w:val="0"/>
              <w:spacing w:after="0"/>
              <w:ind w:left="61" w:right="178"/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бюджета МО ГО «Вуктыл» - 4006919,67 рублей,</w:t>
            </w:r>
          </w:p>
          <w:p w:rsidR="00CC7B11" w:rsidRPr="001425B6" w:rsidRDefault="00CC7B11" w:rsidP="001425B6">
            <w:pPr>
              <w:widowControl w:val="0"/>
              <w:spacing w:after="0"/>
              <w:ind w:left="61" w:right="178"/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РБ РК - 5029667,44 рублей,</w:t>
            </w:r>
          </w:p>
          <w:p w:rsidR="00CC7B11" w:rsidRPr="001425B6" w:rsidRDefault="00CC7B11" w:rsidP="001425B6">
            <w:pPr>
              <w:widowControl w:val="0"/>
              <w:spacing w:after="0"/>
              <w:ind w:left="61" w:right="178"/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bidi="ru-RU"/>
              </w:rPr>
              <w:t>ФБ РФ - 0,00 рублей</w:t>
            </w:r>
          </w:p>
        </w:tc>
      </w:tr>
      <w:tr w:rsidR="00CC7B11" w:rsidRPr="001425B6" w:rsidTr="00514EF8">
        <w:trPr>
          <w:trHeight w:val="555"/>
        </w:trPr>
        <w:tc>
          <w:tcPr>
            <w:tcW w:w="2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tabs>
                <w:tab w:val="left" w:pos="2410"/>
              </w:tabs>
              <w:suppressAutoHyphens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lastRenderedPageBreak/>
              <w:t>Объемы</w:t>
            </w:r>
          </w:p>
          <w:p w:rsidR="00CC7B11" w:rsidRPr="001425B6" w:rsidRDefault="00CC7B11" w:rsidP="001425B6">
            <w:pPr>
              <w:widowControl w:val="0"/>
              <w:tabs>
                <w:tab w:val="left" w:pos="2410"/>
              </w:tabs>
              <w:suppressAutoHyphens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финансирования региональных проектов (проектов), реализуемых в рамках муниципальной программы</w:t>
            </w:r>
          </w:p>
        </w:tc>
        <w:tc>
          <w:tcPr>
            <w:tcW w:w="7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tabs>
                <w:tab w:val="left" w:pos="255"/>
              </w:tabs>
              <w:suppressAutoHyphens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CC7B11" w:rsidRPr="001425B6" w:rsidTr="00514EF8">
        <w:trPr>
          <w:trHeight w:val="415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tabs>
                <w:tab w:val="left" w:pos="2410"/>
              </w:tabs>
              <w:suppressAutoHyphens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Ожидаемые </w:t>
            </w:r>
          </w:p>
          <w:p w:rsidR="00CC7B11" w:rsidRPr="001425B6" w:rsidRDefault="00CC7B11" w:rsidP="001425B6">
            <w:pPr>
              <w:widowControl w:val="0"/>
              <w:tabs>
                <w:tab w:val="left" w:pos="2410"/>
              </w:tabs>
              <w:suppressAutoHyphens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результаты реализации муниципальной программы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spacing w:after="0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В результате реализации муниципальной программы к 2025 году ожидается:</w:t>
            </w:r>
          </w:p>
          <w:p w:rsidR="00CC7B11" w:rsidRPr="001425B6" w:rsidRDefault="00CC7B11" w:rsidP="001425B6">
            <w:pPr>
              <w:widowControl w:val="0"/>
              <w:spacing w:after="0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1) доля населения, систематически занимающегося физической культурой и спортом, в общей численности населения в возрасте 3-79 лет не менее 46,2 %;</w:t>
            </w:r>
          </w:p>
          <w:p w:rsidR="00CC7B11" w:rsidRPr="001425B6" w:rsidRDefault="00CC7B11" w:rsidP="001425B6">
            <w:pPr>
              <w:widowControl w:val="0"/>
              <w:tabs>
                <w:tab w:val="left" w:pos="0"/>
                <w:tab w:val="left" w:pos="255"/>
                <w:tab w:val="left" w:pos="396"/>
                <w:tab w:val="left" w:pos="822"/>
              </w:tabs>
              <w:suppressAutoHyphens/>
              <w:spacing w:after="0"/>
              <w:ind w:firstLine="2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2) уровень обеспеченности граждан спортивными сооружениями исходя из единовременной пропускной способности объектов спорта не менее</w:t>
            </w: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72,50 %</w:t>
            </w:r>
          </w:p>
        </w:tc>
      </w:tr>
    </w:tbl>
    <w:p w:rsidR="00496368" w:rsidRPr="00711862" w:rsidRDefault="00496368" w:rsidP="006043D0">
      <w:pPr>
        <w:rPr>
          <w:rFonts w:ascii="Times New Roman" w:hAnsi="Times New Roman"/>
          <w:sz w:val="24"/>
          <w:szCs w:val="24"/>
        </w:rPr>
      </w:pPr>
    </w:p>
    <w:p w:rsidR="00654231" w:rsidRPr="00654231" w:rsidRDefault="00654231" w:rsidP="00654231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54231">
        <w:rPr>
          <w:rFonts w:ascii="Times New Roman" w:hAnsi="Times New Roman"/>
          <w:b/>
          <w:sz w:val="24"/>
          <w:szCs w:val="24"/>
        </w:rPr>
        <w:t>ПАСПОРТ</w:t>
      </w:r>
    </w:p>
    <w:p w:rsidR="00654231" w:rsidRPr="00654231" w:rsidRDefault="00654231" w:rsidP="00654231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54231">
        <w:rPr>
          <w:rFonts w:ascii="Times New Roman" w:hAnsi="Times New Roman"/>
          <w:b/>
          <w:sz w:val="24"/>
          <w:szCs w:val="24"/>
        </w:rPr>
        <w:t xml:space="preserve">муниципальной программы городского округа «Вуктыл» </w:t>
      </w:r>
    </w:p>
    <w:p w:rsidR="00654231" w:rsidRPr="00654231" w:rsidRDefault="00654231" w:rsidP="00654231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54231">
        <w:rPr>
          <w:rFonts w:ascii="Times New Roman" w:hAnsi="Times New Roman"/>
          <w:b/>
          <w:sz w:val="24"/>
          <w:szCs w:val="24"/>
        </w:rPr>
        <w:t>«Безопасность жизнедеятельности населения»</w:t>
      </w:r>
    </w:p>
    <w:p w:rsidR="00654231" w:rsidRPr="00654231" w:rsidRDefault="00654231" w:rsidP="00654231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54231">
        <w:rPr>
          <w:rFonts w:ascii="Times New Roman" w:hAnsi="Times New Roman"/>
          <w:sz w:val="24"/>
          <w:szCs w:val="24"/>
        </w:rPr>
        <w:t xml:space="preserve"> (далее - муниципальная программа)</w:t>
      </w:r>
    </w:p>
    <w:tbl>
      <w:tblPr>
        <w:tblW w:w="10011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3"/>
        <w:gridCol w:w="25"/>
        <w:gridCol w:w="11"/>
        <w:gridCol w:w="34"/>
        <w:gridCol w:w="23"/>
      </w:tblGrid>
      <w:tr w:rsidR="00CC7B11" w:rsidRPr="001425B6" w:rsidTr="00B95C31">
        <w:trPr>
          <w:gridAfter w:val="2"/>
          <w:wAfter w:w="57" w:type="dxa"/>
          <w:trHeight w:val="654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7B11" w:rsidRPr="001425B6" w:rsidRDefault="00CC7B11" w:rsidP="001425B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</w:t>
            </w:r>
          </w:p>
          <w:p w:rsidR="00CC7B11" w:rsidRPr="001425B6" w:rsidRDefault="00CC7B11" w:rsidP="001425B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 </w:t>
            </w:r>
          </w:p>
          <w:p w:rsidR="00CC7B11" w:rsidRPr="001425B6" w:rsidRDefault="00CC7B11" w:rsidP="001425B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7B11" w:rsidRPr="001425B6" w:rsidRDefault="00CC7B11" w:rsidP="001425B6">
            <w:pPr>
              <w:shd w:val="clear" w:color="auto" w:fill="FFFFFF"/>
              <w:tabs>
                <w:tab w:val="left" w:pos="2367"/>
                <w:tab w:val="left" w:pos="2407"/>
              </w:tabs>
              <w:spacing w:after="0"/>
              <w:ind w:left="5" w:right="101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Отдел по делам гражданской обороны и чрезвычайным  ситуациям администрации городского  округа «Вуктыл» (далее – ГО и ЧС</w:t>
            </w:r>
            <w:proofErr w:type="gramStart"/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CC7B11" w:rsidRPr="001425B6" w:rsidRDefault="00CC7B11" w:rsidP="001425B6">
            <w:pPr>
              <w:shd w:val="clear" w:color="auto" w:fill="FFFFFF"/>
              <w:tabs>
                <w:tab w:val="left" w:pos="2367"/>
                <w:tab w:val="left" w:pos="2407"/>
              </w:tabs>
              <w:spacing w:after="0"/>
              <w:ind w:left="5" w:right="101" w:hanging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B11" w:rsidRPr="001425B6" w:rsidTr="00B95C31">
        <w:trPr>
          <w:gridAfter w:val="2"/>
          <w:wAfter w:w="57" w:type="dxa"/>
          <w:trHeight w:val="654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7B11" w:rsidRPr="001425B6" w:rsidRDefault="00CC7B11" w:rsidP="001425B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Соисполнители </w:t>
            </w:r>
            <w:proofErr w:type="gramStart"/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</w:p>
          <w:p w:rsidR="00CC7B11" w:rsidRPr="001425B6" w:rsidRDefault="00CC7B11" w:rsidP="001425B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7B11" w:rsidRPr="001425B6" w:rsidRDefault="00CC7B11" w:rsidP="001425B6">
            <w:pPr>
              <w:shd w:val="clear" w:color="auto" w:fill="FFFFFF"/>
              <w:tabs>
                <w:tab w:val="left" w:pos="2367"/>
                <w:tab w:val="left" w:pos="2407"/>
              </w:tabs>
              <w:spacing w:after="0"/>
              <w:ind w:left="5" w:right="101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городского  округа  «Вуктыл» (далее – УО</w:t>
            </w:r>
            <w:proofErr w:type="gramStart"/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C7B11" w:rsidRPr="001425B6" w:rsidRDefault="00CC7B11" w:rsidP="001425B6">
            <w:pPr>
              <w:shd w:val="clear" w:color="auto" w:fill="FFFFFF"/>
              <w:tabs>
                <w:tab w:val="left" w:pos="2367"/>
                <w:tab w:val="left" w:pos="2407"/>
              </w:tabs>
              <w:spacing w:after="0"/>
              <w:ind w:left="5" w:right="101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 культуры, туризма и национальной политики администрации городского  округа «Вуктыл» (далее – </w:t>
            </w:r>
            <w:proofErr w:type="gramStart"/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НП);</w:t>
            </w:r>
          </w:p>
          <w:p w:rsidR="00CC7B11" w:rsidRPr="001425B6" w:rsidRDefault="00CC7B11" w:rsidP="001425B6">
            <w:pPr>
              <w:shd w:val="clear" w:color="auto" w:fill="FFFFFF"/>
              <w:tabs>
                <w:tab w:val="left" w:pos="2367"/>
                <w:tab w:val="left" w:pos="2407"/>
              </w:tabs>
              <w:spacing w:after="0"/>
              <w:ind w:left="5" w:right="101" w:hanging="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сектор расчетов и закупок администрации городского округа «Вуктыл» (далее – </w:t>
            </w:r>
            <w:proofErr w:type="gramStart"/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proofErr w:type="gramEnd"/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З)</w:t>
            </w:r>
          </w:p>
        </w:tc>
        <w:tc>
          <w:tcPr>
            <w:tcW w:w="31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B11" w:rsidRPr="001425B6" w:rsidTr="00B95C31">
        <w:trPr>
          <w:gridAfter w:val="2"/>
          <w:wAfter w:w="57" w:type="dxa"/>
          <w:trHeight w:val="26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7B11" w:rsidRPr="001425B6" w:rsidRDefault="00CC7B11" w:rsidP="001425B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Участники</w:t>
            </w:r>
          </w:p>
          <w:p w:rsidR="00CC7B11" w:rsidRPr="001425B6" w:rsidRDefault="00CC7B11" w:rsidP="001425B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7B11" w:rsidRPr="001425B6" w:rsidRDefault="00CC7B11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 г. Вуктыл;</w:t>
            </w:r>
          </w:p>
          <w:p w:rsidR="00CC7B11" w:rsidRPr="001425B6" w:rsidRDefault="00CC7B11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им. Г.В. Кравченко» г. Вуктыл;</w:t>
            </w:r>
          </w:p>
          <w:p w:rsidR="00CC7B11" w:rsidRPr="001425B6" w:rsidRDefault="00CC7B11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школа» с. </w:t>
            </w:r>
            <w:proofErr w:type="spellStart"/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Дутово</w:t>
            </w:r>
            <w:proofErr w:type="spellEnd"/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C7B11" w:rsidRPr="001425B6" w:rsidRDefault="00CC7B11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«Сказка»   г. Вуктыл;</w:t>
            </w:r>
          </w:p>
          <w:p w:rsidR="00CC7B11" w:rsidRPr="001425B6" w:rsidRDefault="00CC7B11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</w:t>
            </w:r>
            <w:proofErr w:type="spellStart"/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»   г. Вуктыл;</w:t>
            </w:r>
          </w:p>
          <w:p w:rsidR="00CC7B11" w:rsidRPr="001425B6" w:rsidRDefault="00CC7B11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«Золотой ключик» г. Вуктыл;</w:t>
            </w:r>
          </w:p>
          <w:p w:rsidR="00CC7B11" w:rsidRPr="001425B6" w:rsidRDefault="00CC7B11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 «Центр внешкольной работы» г. Вуктыл; </w:t>
            </w:r>
          </w:p>
          <w:p w:rsidR="00CC7B11" w:rsidRPr="001425B6" w:rsidRDefault="00CC7B11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муниципальное бюджетное учреждение «Клубно-спортивный комплекс»;</w:t>
            </w:r>
          </w:p>
          <w:p w:rsidR="00CC7B11" w:rsidRPr="001425B6" w:rsidRDefault="00CC7B11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художественная школа» г. Вуктыла;</w:t>
            </w:r>
          </w:p>
          <w:p w:rsidR="00CC7B11" w:rsidRPr="001425B6" w:rsidRDefault="00CC7B11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музыкальная школа» г. Вуктыла;</w:t>
            </w:r>
          </w:p>
          <w:p w:rsidR="00CC7B11" w:rsidRPr="001425B6" w:rsidRDefault="00CC7B11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«Комплексная </w:t>
            </w:r>
            <w:proofErr w:type="spellStart"/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детско</w:t>
            </w:r>
            <w:proofErr w:type="spellEnd"/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- юношеская спортивная школа» г. Вуктыл;</w:t>
            </w:r>
          </w:p>
          <w:p w:rsidR="00CC7B11" w:rsidRPr="001425B6" w:rsidRDefault="00CC7B11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муниципальное бюджетное учреждение культуры «</w:t>
            </w:r>
            <w:proofErr w:type="spellStart"/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Вуктыльская</w:t>
            </w:r>
            <w:proofErr w:type="spellEnd"/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центральная библиотека»;</w:t>
            </w:r>
          </w:p>
          <w:p w:rsidR="00CC7B11" w:rsidRPr="001425B6" w:rsidRDefault="00CC7B11" w:rsidP="001425B6">
            <w:pPr>
              <w:shd w:val="clear" w:color="auto" w:fill="FFFFFF"/>
              <w:tabs>
                <w:tab w:val="left" w:pos="2367"/>
                <w:tab w:val="left" w:pos="2407"/>
              </w:tabs>
              <w:spacing w:after="0"/>
              <w:ind w:left="5" w:right="101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 казенное  учреждение «Административно – хозяйственный отдел»   (далее – МКУ «АХО»);</w:t>
            </w:r>
          </w:p>
          <w:p w:rsidR="00CC7B11" w:rsidRPr="001425B6" w:rsidRDefault="00CC7B11" w:rsidP="001425B6">
            <w:pPr>
              <w:shd w:val="clear" w:color="auto" w:fill="FFFFFF"/>
              <w:tabs>
                <w:tab w:val="left" w:pos="2367"/>
                <w:tab w:val="left" w:pos="2407"/>
              </w:tabs>
              <w:spacing w:after="0"/>
              <w:ind w:left="5" w:right="101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«Локомотив» (далее – МБУ «Локомотив»)</w:t>
            </w:r>
          </w:p>
        </w:tc>
        <w:tc>
          <w:tcPr>
            <w:tcW w:w="31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B11" w:rsidRPr="001425B6" w:rsidTr="00B95C31">
        <w:trPr>
          <w:gridAfter w:val="2"/>
          <w:wAfter w:w="57" w:type="dxa"/>
          <w:trHeight w:val="8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7B11" w:rsidRPr="001425B6" w:rsidRDefault="00CC7B11" w:rsidP="001425B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Подпрограммы муниципальной </w:t>
            </w:r>
          </w:p>
          <w:p w:rsidR="00CC7B11" w:rsidRPr="001425B6" w:rsidRDefault="00CC7B11" w:rsidP="001425B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7B11" w:rsidRPr="001425B6" w:rsidRDefault="00CC7B11" w:rsidP="001425B6">
            <w:pPr>
              <w:shd w:val="clear" w:color="auto" w:fill="FFFFFF"/>
              <w:spacing w:after="0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1.  «Защита населения и территории городского округа «Вуктыл» от чрезвычайных ситуаций природного и техногенного характера».</w:t>
            </w:r>
          </w:p>
          <w:p w:rsidR="00CC7B11" w:rsidRPr="001425B6" w:rsidRDefault="00CC7B11" w:rsidP="001425B6">
            <w:pPr>
              <w:shd w:val="clear" w:color="auto" w:fill="FFFFFF"/>
              <w:spacing w:after="0"/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2. «Противопожарная защита объектов муниципальной собственности»</w:t>
            </w:r>
          </w:p>
        </w:tc>
        <w:tc>
          <w:tcPr>
            <w:tcW w:w="31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B11" w:rsidRPr="001425B6" w:rsidTr="00B95C31">
        <w:trPr>
          <w:gridAfter w:val="2"/>
          <w:wAfter w:w="57" w:type="dxa"/>
          <w:trHeight w:val="864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7B11" w:rsidRPr="001425B6" w:rsidRDefault="00CC7B11" w:rsidP="001425B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Программно-целевые инструменты</w:t>
            </w:r>
          </w:p>
          <w:p w:rsidR="00CC7B11" w:rsidRPr="001425B6" w:rsidRDefault="00CC7B11" w:rsidP="001425B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7B11" w:rsidRPr="001425B6" w:rsidRDefault="00CC7B11" w:rsidP="001425B6">
            <w:pPr>
              <w:shd w:val="clear" w:color="auto" w:fill="FFFFFF"/>
              <w:tabs>
                <w:tab w:val="left" w:pos="2367"/>
                <w:tab w:val="left" w:pos="2407"/>
              </w:tabs>
              <w:spacing w:after="0" w:line="278" w:lineRule="exact"/>
              <w:ind w:left="5" w:right="-40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- </w:t>
            </w:r>
          </w:p>
        </w:tc>
        <w:tc>
          <w:tcPr>
            <w:tcW w:w="31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B11" w:rsidRPr="001425B6" w:rsidTr="00B95C31">
        <w:trPr>
          <w:gridAfter w:val="2"/>
          <w:wAfter w:w="57" w:type="dxa"/>
          <w:trHeight w:val="50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7B11" w:rsidRPr="001425B6" w:rsidRDefault="00CC7B11" w:rsidP="001425B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7B11" w:rsidRPr="001425B6" w:rsidRDefault="00CC7B11" w:rsidP="001425B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уровня безопасности жизнедеятельности населения муниципального образования городского</w:t>
            </w:r>
            <w:proofErr w:type="gramEnd"/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округа «Вуктыл» (далее - МО ГО «Вуктыл»)</w:t>
            </w:r>
          </w:p>
        </w:tc>
        <w:tc>
          <w:tcPr>
            <w:tcW w:w="31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B11" w:rsidRPr="001425B6" w:rsidTr="00B95C31">
        <w:trPr>
          <w:gridAfter w:val="2"/>
          <w:wAfter w:w="57" w:type="dxa"/>
          <w:trHeight w:val="80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7B11" w:rsidRPr="001425B6" w:rsidRDefault="00CC7B11" w:rsidP="001425B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муниципальной программы 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7B11" w:rsidRPr="001425B6" w:rsidRDefault="00CC7B11" w:rsidP="001425B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1. Снижение рисков возникновения чрезвычайных ситуаций  природного и техногенного характера, повышение эффективности системы управления в чрезвычайных ситуациях различного характера.</w:t>
            </w:r>
          </w:p>
          <w:p w:rsidR="00CC7B11" w:rsidRPr="001425B6" w:rsidRDefault="00CC7B11" w:rsidP="001425B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2. Предотвращение пожаров и гибели людей на объектах муниципальной собственности городского округа «Вуктыл» за счет повышения пожарной безопасности зданий и сооружений</w:t>
            </w:r>
          </w:p>
        </w:tc>
        <w:tc>
          <w:tcPr>
            <w:tcW w:w="31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B11" w:rsidRPr="001425B6" w:rsidTr="00B95C31">
        <w:trPr>
          <w:gridAfter w:val="2"/>
          <w:wAfter w:w="57" w:type="dxa"/>
          <w:trHeight w:val="80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7B11" w:rsidRPr="001425B6" w:rsidRDefault="00CC7B11" w:rsidP="001425B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C7B11" w:rsidRPr="001425B6" w:rsidRDefault="00CC7B11" w:rsidP="001425B6">
            <w:pPr>
              <w:tabs>
                <w:tab w:val="left" w:pos="680"/>
              </w:tabs>
              <w:spacing w:after="0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практических тренировок на объектах муниципальной собственности по безопасной эвакуации людей в случае возникновения пожара в соответствии с разработанными и утвержденными планами эвакуации людей</w:t>
            </w:r>
          </w:p>
        </w:tc>
        <w:tc>
          <w:tcPr>
            <w:tcW w:w="31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B11" w:rsidRPr="001425B6" w:rsidTr="00B95C31">
        <w:trPr>
          <w:gridAfter w:val="2"/>
          <w:wAfter w:w="57" w:type="dxa"/>
          <w:trHeight w:val="45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7B11" w:rsidRPr="001425B6" w:rsidRDefault="00CC7B11" w:rsidP="001425B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Этапы и сроки реализации  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7B11" w:rsidRPr="001425B6" w:rsidRDefault="00CC7B11" w:rsidP="001425B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Сроки реализации муниципальной  программы: </w:t>
            </w:r>
            <w:r w:rsidRPr="001425B6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2021 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- 2025 годы </w:t>
            </w:r>
          </w:p>
          <w:p w:rsidR="00CC7B11" w:rsidRPr="001425B6" w:rsidRDefault="00CC7B11" w:rsidP="001425B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 ходе реализации 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муниципальной  программы  этапы не выделяются</w:t>
            </w:r>
          </w:p>
        </w:tc>
        <w:tc>
          <w:tcPr>
            <w:tcW w:w="31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B11" w:rsidRPr="001425B6" w:rsidTr="00B95C31">
        <w:trPr>
          <w:gridAfter w:val="2"/>
          <w:wAfter w:w="57" w:type="dxa"/>
          <w:trHeight w:val="45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7B11" w:rsidRPr="001425B6" w:rsidRDefault="00CC7B11" w:rsidP="001425B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Региональные  проекты (проекты), реализуемые  в рамках  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7B11" w:rsidRPr="001425B6" w:rsidRDefault="00CC7B11" w:rsidP="001425B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C7B11" w:rsidRPr="001425B6" w:rsidTr="00B95C31">
        <w:trPr>
          <w:trHeight w:val="3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7B11" w:rsidRPr="001425B6" w:rsidRDefault="00CC7B11" w:rsidP="001425B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</w:t>
            </w:r>
            <w:r w:rsidRPr="001425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финансирования муниципальной программы</w:t>
            </w:r>
          </w:p>
          <w:p w:rsidR="00CC7B11" w:rsidRPr="001425B6" w:rsidRDefault="00CC7B11" w:rsidP="001425B6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CC7B11" w:rsidRPr="001425B6" w:rsidRDefault="00CC7B11" w:rsidP="001425B6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CC7B11" w:rsidRPr="001425B6" w:rsidRDefault="00CC7B11" w:rsidP="001425B6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CC7B11" w:rsidRPr="001425B6" w:rsidRDefault="00CC7B11" w:rsidP="001425B6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CC7B11" w:rsidRPr="001425B6" w:rsidRDefault="00CC7B11" w:rsidP="001425B6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CC7B11" w:rsidRPr="001425B6" w:rsidRDefault="00CC7B11" w:rsidP="001425B6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в 2021-2025 годах составит   22 423 635,00 рублей, в том числе: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счет средств бюджета  МО ГО  «Вуктыл» - 22 363 635 </w:t>
            </w:r>
            <w:proofErr w:type="spellStart"/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рубдей</w:t>
            </w:r>
            <w:proofErr w:type="spellEnd"/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счет средств  республиканского бюджета Республики  Коми (далее — РБ РК) – 60 000,00  рублей;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счет средств федерального бюджета Российской Федерации (далее ФБ РФ) – 0,00  рублей, в том числе: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 3 405 646,80 рублей, в том числе: 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счет средств бюджета МО ГО  «Вуктыл» - 3 385 646,80 рублей;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счет средств РБ РК – 20 000, 00 рублей;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ФБ РФ – 0,00 рублей;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2022 год – 3 728 076,20 рублей, в том числе: 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счет средств бюджета МО ГО  «Вуктыл» - 3 688 076,20 рублей;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РБ РК – 40 000,00 рублей;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ФБ РФ – 0,00 рублей;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2023 год – 7 100 583,08  рубля, в том числе: 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счет средств бюджета МО ГО  «Вуктыл» - 7 100 583,08 рубля;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РБ РК – 0,00 рублей;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ФБ РФ – 0,00  рублей;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2024 год – 4 163 909,46 рублей, в том числе: 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бюджета МО ГО  «Вуктыл» - 4 163 909,46 рублей;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счет средств РБ РК – 0,00  рублей;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ФБ РФ – 0,00 рублей;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2025 год – 4 025 419,46 рублей, в том числе:  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бюджета МО ГО  «Вуктыл» - 4 025 419,46 рублей;</w:t>
            </w:r>
          </w:p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счет средств РБ РК – 0,00  рублей; </w:t>
            </w:r>
          </w:p>
          <w:p w:rsidR="00CC7B11" w:rsidRPr="001425B6" w:rsidRDefault="00CC7B11" w:rsidP="001425B6">
            <w:pPr>
              <w:tabs>
                <w:tab w:val="right" w:pos="693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ФБ РФ – 0,00 рублей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CC7B11" w:rsidRPr="001425B6" w:rsidRDefault="00CC7B11" w:rsidP="001425B6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:rsidR="00CC7B11" w:rsidRPr="001425B6" w:rsidRDefault="00CC7B11" w:rsidP="001425B6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B11" w:rsidRPr="001425B6" w:rsidTr="00B95C31">
        <w:trPr>
          <w:trHeight w:val="3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7B11" w:rsidRPr="001425B6" w:rsidRDefault="00CC7B11" w:rsidP="001425B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Объемы финансирования региональных  проектов (проектов), реализуемые  в рамках  муниципальной 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7B11" w:rsidRPr="001425B6" w:rsidRDefault="00CC7B11" w:rsidP="001425B6">
            <w:pPr>
              <w:spacing w:after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CC7B11" w:rsidRPr="001425B6" w:rsidRDefault="00CC7B11" w:rsidP="001425B6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:rsidR="00CC7B11" w:rsidRPr="001425B6" w:rsidRDefault="00CC7B11" w:rsidP="001425B6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7B11" w:rsidRPr="001425B6" w:rsidTr="00B95C31">
        <w:trPr>
          <w:gridAfter w:val="2"/>
          <w:wAfter w:w="57" w:type="dxa"/>
          <w:trHeight w:val="70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7B11" w:rsidRPr="001425B6" w:rsidRDefault="00CC7B11" w:rsidP="001425B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Ожидаемые</w:t>
            </w:r>
          </w:p>
          <w:p w:rsidR="00CC7B11" w:rsidRPr="001425B6" w:rsidRDefault="00CC7B11" w:rsidP="001425B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реализации  муниципальной программы</w:t>
            </w:r>
          </w:p>
          <w:p w:rsidR="00CC7B11" w:rsidRPr="001425B6" w:rsidRDefault="00CC7B11" w:rsidP="001425B6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CC7B11" w:rsidRPr="001425B6" w:rsidRDefault="00CC7B11" w:rsidP="001425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реализации  муниципальной  программы к 2025 году          ожидается:</w:t>
            </w:r>
          </w:p>
          <w:p w:rsidR="00CC7B11" w:rsidRPr="001425B6" w:rsidRDefault="00CC7B11" w:rsidP="001425B6">
            <w:pPr>
              <w:shd w:val="clear" w:color="auto" w:fill="FFFFFF"/>
              <w:spacing w:after="0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практических тренировок на объектах муниципальной собственности по безопасной эвакуации людей в случае возникновения пожара в соответствии с разработанными и утвержденными планами эвакуации людей не менее 70 единиц</w:t>
            </w:r>
          </w:p>
          <w:p w:rsidR="00CC7B11" w:rsidRPr="001425B6" w:rsidRDefault="00CC7B11" w:rsidP="001425B6">
            <w:pPr>
              <w:shd w:val="clear" w:color="auto" w:fill="FFFFFF"/>
              <w:spacing w:after="0"/>
              <w:ind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napToGri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54231" w:rsidRPr="00654231" w:rsidRDefault="00654231" w:rsidP="00654231">
      <w:pPr>
        <w:rPr>
          <w:rFonts w:ascii="Times New Roman" w:hAnsi="Times New Roman"/>
          <w:sz w:val="24"/>
          <w:szCs w:val="24"/>
        </w:rPr>
      </w:pPr>
    </w:p>
    <w:p w:rsidR="006A6BA5" w:rsidRDefault="006A6BA5" w:rsidP="006A6BA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6A6BA5" w:rsidRDefault="006A6BA5" w:rsidP="006A6BA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6A6BA5" w:rsidRDefault="006A6BA5" w:rsidP="006A6BA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городского округа «Вуктыл» «Развитие экономики»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6BA5" w:rsidRDefault="006A6BA5" w:rsidP="006A6BA5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9"/>
        <w:gridCol w:w="7504"/>
      </w:tblGrid>
      <w:tr w:rsidR="00CC7B11" w:rsidTr="00514EF8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Default="00CC7B11" w:rsidP="00CC7B11">
            <w:pPr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Ответственный</w:t>
            </w:r>
          </w:p>
          <w:p w:rsidR="00CC7B11" w:rsidRDefault="00CC7B11" w:rsidP="00CC7B11">
            <w:pPr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исполнитель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CC7B11" w:rsidRDefault="00CC7B11" w:rsidP="00CC7B11">
            <w:pPr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Default="00CC7B11" w:rsidP="00CC7B11">
            <w:pPr>
              <w:tabs>
                <w:tab w:val="left" w:pos="479"/>
              </w:tabs>
              <w:spacing w:after="0" w:line="240" w:lineRule="auto"/>
              <w:ind w:hanging="29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Отдел по развитию экономики администрации городского округа «Вуктыл» (далее — ГО «Вуктыл», ОЭ)</w:t>
            </w:r>
          </w:p>
          <w:p w:rsidR="00CC7B11" w:rsidRDefault="00CC7B11" w:rsidP="00CC7B11">
            <w:pPr>
              <w:pStyle w:val="a9"/>
              <w:tabs>
                <w:tab w:val="left" w:pos="479"/>
              </w:tabs>
              <w:ind w:firstLine="34"/>
              <w:jc w:val="both"/>
            </w:pPr>
          </w:p>
        </w:tc>
      </w:tr>
      <w:tr w:rsidR="00CC7B11" w:rsidTr="00514EF8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Default="00CC7B11" w:rsidP="00CC7B11">
            <w:pPr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Соисполнители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CC7B11" w:rsidRDefault="00CC7B11" w:rsidP="00CC7B11">
            <w:pPr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Default="00CC7B11" w:rsidP="00CC7B11">
            <w:pPr>
              <w:pStyle w:val="ConsPlusNonformat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Сектор потребительского рынка, предпринимательства и транспорта администрации ГО «Вуктыл» (далее —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СПРПиТ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);</w:t>
            </w:r>
          </w:p>
          <w:p w:rsidR="00CC7B11" w:rsidRDefault="00CC7B11" w:rsidP="00CC7B11">
            <w:pPr>
              <w:pStyle w:val="ConsPlusNonformat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отдел культуры, туризма и национальной политики администрации ГО «Вуктыл» (далее —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ОКиНП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);</w:t>
            </w:r>
          </w:p>
          <w:p w:rsidR="00CC7B11" w:rsidRDefault="00CC7B11" w:rsidP="00CC7B11">
            <w:pPr>
              <w:pStyle w:val="a9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правового обеспечения администрации ГО «Вуктыл» (далее - ОПО);</w:t>
            </w:r>
          </w:p>
          <w:p w:rsidR="00CC7B11" w:rsidRDefault="00CC7B11" w:rsidP="00CC7B11">
            <w:pPr>
              <w:pStyle w:val="a9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 кадров и трудовых отношений администрации ГО «Вуктыл» (далее —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CC7B11" w:rsidRDefault="00CC7B11" w:rsidP="00CC7B11">
            <w:pPr>
              <w:pStyle w:val="a9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образования  администрации ГО «Вуктыл» (далее — УО);</w:t>
            </w:r>
          </w:p>
          <w:p w:rsidR="00CC7B11" w:rsidRDefault="00CC7B11" w:rsidP="00CC7B11">
            <w:pPr>
              <w:pStyle w:val="a9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жилищно-коммунального хозяйства и муниципального контроля администрации ГО «Вуктыл» (далее — ЖКХ и МК);</w:t>
            </w:r>
          </w:p>
          <w:p w:rsidR="00CC7B11" w:rsidRDefault="00CC7B11" w:rsidP="00CC7B11">
            <w:pPr>
              <w:pStyle w:val="a9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управлению имуществом администрации ГО «Вуктыл» (далее — ОУИ);</w:t>
            </w:r>
          </w:p>
          <w:p w:rsidR="00CC7B11" w:rsidRDefault="00CC7B11" w:rsidP="00CC7B11">
            <w:pPr>
              <w:pStyle w:val="a9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 городского и дорожного хозяйства администрации ГО «Вуктыл» (далее —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ОГиДХ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CC7B11" w:rsidRDefault="00CC7B11" w:rsidP="00CC7B11">
            <w:pPr>
              <w:pStyle w:val="a9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архитектор администрации ГО «Вуктыл» (далее — Архитектор);</w:t>
            </w:r>
          </w:p>
          <w:p w:rsidR="00CC7B11" w:rsidRDefault="00CC7B11" w:rsidP="00CC7B11">
            <w:pPr>
              <w:pStyle w:val="a9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муниципальных заказов Финансового управления ГО округа «Вуктыл» (далее — ОМЗ)</w:t>
            </w:r>
          </w:p>
          <w:p w:rsidR="00CC7B11" w:rsidRDefault="00CC7B11" w:rsidP="00CC7B11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7B11" w:rsidTr="00514EF8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Default="00CC7B11" w:rsidP="00CC7B11">
            <w:pPr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Default="00CC7B11" w:rsidP="00CC7B11">
            <w:pPr>
              <w:pStyle w:val="a9"/>
              <w:ind w:firstLine="34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Вуктыльская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центральная библиотека» (далее — МБ УК «ВЦБ»);</w:t>
            </w:r>
          </w:p>
          <w:p w:rsidR="00CC7B11" w:rsidRDefault="00CC7B11" w:rsidP="00CC7B11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7B11" w:rsidTr="00514EF8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Default="00CC7B11" w:rsidP="00CC7B11">
            <w:pPr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Подпрограммы муниципальной</w:t>
            </w:r>
          </w:p>
          <w:p w:rsidR="00CC7B11" w:rsidRDefault="00CC7B11" w:rsidP="00CC7B11">
            <w:pPr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Default="00CC7B11" w:rsidP="00CC7B11">
            <w:pPr>
              <w:numPr>
                <w:ilvl w:val="0"/>
                <w:numId w:val="9"/>
              </w:numPr>
              <w:tabs>
                <w:tab w:val="left" w:pos="-29"/>
                <w:tab w:val="left" w:pos="282"/>
              </w:tabs>
              <w:suppressAutoHyphens/>
              <w:autoSpaceDE w:val="0"/>
              <w:spacing w:after="0" w:line="240" w:lineRule="auto"/>
              <w:ind w:left="737" w:hanging="737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Малое и среднее предпринимательство.</w:t>
            </w:r>
          </w:p>
          <w:p w:rsidR="00CC7B11" w:rsidRDefault="00CC7B11" w:rsidP="00CC7B11">
            <w:pPr>
              <w:numPr>
                <w:ilvl w:val="0"/>
                <w:numId w:val="9"/>
              </w:numPr>
              <w:tabs>
                <w:tab w:val="left" w:pos="-29"/>
                <w:tab w:val="left" w:pos="282"/>
              </w:tabs>
              <w:suppressAutoHyphens/>
              <w:autoSpaceDE w:val="0"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Сельское хозяйство и регулирование рынка пищевой продукции.</w:t>
            </w:r>
          </w:p>
          <w:p w:rsidR="00CC7B11" w:rsidRDefault="00CC7B11" w:rsidP="00CC7B11">
            <w:pPr>
              <w:numPr>
                <w:ilvl w:val="0"/>
                <w:numId w:val="9"/>
              </w:numPr>
              <w:tabs>
                <w:tab w:val="left" w:pos="-29"/>
                <w:tab w:val="left" w:pos="282"/>
              </w:tabs>
              <w:suppressAutoHyphens/>
              <w:autoSpaceDE w:val="0"/>
              <w:spacing w:after="0" w:line="240" w:lineRule="auto"/>
              <w:ind w:left="737" w:hanging="737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Въездной и внутренний туризм.</w:t>
            </w:r>
          </w:p>
          <w:p w:rsidR="00CC7B11" w:rsidRDefault="00CC7B11" w:rsidP="00CC7B11">
            <w:pPr>
              <w:numPr>
                <w:ilvl w:val="0"/>
                <w:numId w:val="9"/>
              </w:numPr>
              <w:tabs>
                <w:tab w:val="left" w:pos="-29"/>
                <w:tab w:val="left" w:pos="282"/>
              </w:tabs>
              <w:suppressAutoHyphens/>
              <w:autoSpaceDE w:val="0"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Стратегическое планирование в ГО «Вуктыл».</w:t>
            </w:r>
          </w:p>
          <w:p w:rsidR="00CC7B11" w:rsidRDefault="00CC7B11" w:rsidP="00CC7B11">
            <w:pPr>
              <w:numPr>
                <w:ilvl w:val="0"/>
                <w:numId w:val="9"/>
              </w:numPr>
              <w:tabs>
                <w:tab w:val="left" w:pos="-29"/>
                <w:tab w:val="left" w:pos="282"/>
              </w:tabs>
              <w:suppressAutoHyphens/>
              <w:autoSpaceDE w:val="0"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Инвестиционный климат в ГО «Вуктыл».</w:t>
            </w:r>
          </w:p>
          <w:p w:rsidR="00CC7B11" w:rsidRDefault="00CC7B11" w:rsidP="00CC7B11">
            <w:pPr>
              <w:numPr>
                <w:ilvl w:val="0"/>
                <w:numId w:val="9"/>
              </w:numPr>
              <w:tabs>
                <w:tab w:val="left" w:pos="-29"/>
                <w:tab w:val="left" w:pos="282"/>
              </w:tabs>
              <w:suppressAutoHyphens/>
              <w:autoSpaceDE w:val="0"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Конкуренция в ГО «Вуктыл»</w:t>
            </w:r>
          </w:p>
        </w:tc>
      </w:tr>
      <w:tr w:rsidR="00CC7B11" w:rsidTr="00514EF8">
        <w:trPr>
          <w:trHeight w:val="1158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Default="00CC7B11" w:rsidP="00CC7B11">
            <w:pPr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Программно-целевые инструменты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CC7B11" w:rsidRDefault="00CC7B11" w:rsidP="00CC7B11">
            <w:pPr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Default="00CC7B11" w:rsidP="00CC7B11">
            <w:pPr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CC7B11" w:rsidTr="00514EF8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Default="00CC7B11" w:rsidP="00CC7B11">
            <w:pPr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Default="00CC7B11" w:rsidP="00CC7B11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Создание благоприятных условий для развития  экономики ГО «Вуктыл»</w:t>
            </w:r>
          </w:p>
        </w:tc>
      </w:tr>
      <w:tr w:rsidR="00CC7B11" w:rsidTr="00514EF8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Default="00CC7B11" w:rsidP="00CC7B11">
            <w:pPr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Default="00CC7B11" w:rsidP="00CC7B11">
            <w:pPr>
              <w:pStyle w:val="a8"/>
              <w:numPr>
                <w:ilvl w:val="0"/>
                <w:numId w:val="19"/>
              </w:numPr>
              <w:tabs>
                <w:tab w:val="left" w:pos="-173"/>
                <w:tab w:val="left" w:pos="252"/>
              </w:tabs>
              <w:autoSpaceDE w:val="0"/>
              <w:spacing w:after="0" w:line="240" w:lineRule="auto"/>
              <w:ind w:left="0" w:hanging="32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условий для развития малого и среднего предпринимательства ГО «Вуктыл»;</w:t>
            </w:r>
          </w:p>
          <w:p w:rsidR="00CC7B11" w:rsidRDefault="00CC7B11" w:rsidP="00CC7B11">
            <w:pPr>
              <w:pStyle w:val="a8"/>
              <w:numPr>
                <w:ilvl w:val="0"/>
                <w:numId w:val="19"/>
              </w:numPr>
              <w:tabs>
                <w:tab w:val="left" w:pos="-173"/>
                <w:tab w:val="left" w:pos="252"/>
              </w:tabs>
              <w:autoSpaceDE w:val="0"/>
              <w:spacing w:after="0" w:line="240" w:lineRule="auto"/>
              <w:ind w:left="0" w:hanging="32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условий для сохранения и развития сельского хозяйства, регулирование рынка пищевой продукции на территории ГО «Вуктыл»;</w:t>
            </w:r>
          </w:p>
          <w:p w:rsidR="00CC7B11" w:rsidRDefault="00CC7B11" w:rsidP="00CC7B11">
            <w:pPr>
              <w:pStyle w:val="a8"/>
              <w:numPr>
                <w:ilvl w:val="0"/>
                <w:numId w:val="19"/>
              </w:numPr>
              <w:tabs>
                <w:tab w:val="left" w:pos="-173"/>
                <w:tab w:val="left" w:pos="252"/>
              </w:tabs>
              <w:autoSpaceDE w:val="0"/>
              <w:spacing w:after="0" w:line="240" w:lineRule="auto"/>
              <w:ind w:left="0" w:hanging="32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туристского комплекса, интегрированного в экономику  и удовлетворяющего потребности жителей и гостей  ГО «Вуктыл» в отдыхе;</w:t>
            </w:r>
          </w:p>
          <w:p w:rsidR="00CC7B11" w:rsidRDefault="00CC7B11" w:rsidP="00CC7B11">
            <w:pPr>
              <w:pStyle w:val="a8"/>
              <w:numPr>
                <w:ilvl w:val="0"/>
                <w:numId w:val="19"/>
              </w:numPr>
              <w:tabs>
                <w:tab w:val="left" w:pos="-173"/>
                <w:tab w:val="left" w:pos="252"/>
              </w:tabs>
              <w:autoSpaceDE w:val="0"/>
              <w:spacing w:after="0" w:line="240" w:lineRule="auto"/>
              <w:ind w:left="0" w:hanging="32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функционирование комплексной системы стратегического планирования ГО «Вуктыл»;</w:t>
            </w:r>
          </w:p>
          <w:p w:rsidR="00CC7B11" w:rsidRDefault="00CC7B11" w:rsidP="00CC7B11">
            <w:pPr>
              <w:pStyle w:val="a8"/>
              <w:numPr>
                <w:ilvl w:val="0"/>
                <w:numId w:val="19"/>
              </w:numPr>
              <w:tabs>
                <w:tab w:val="left" w:pos="-173"/>
                <w:tab w:val="left" w:pos="252"/>
              </w:tabs>
              <w:autoSpaceDE w:val="0"/>
              <w:spacing w:after="0" w:line="240" w:lineRule="auto"/>
              <w:ind w:left="0" w:hanging="32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условий для повышения инвестиционной привлекательности ГО «Вуктыл» и инвестиционной активности на территории ГО «Вуктыл»;</w:t>
            </w:r>
          </w:p>
          <w:p w:rsidR="00CC7B11" w:rsidRDefault="00CC7B11" w:rsidP="00CC7B11">
            <w:pPr>
              <w:pStyle w:val="a8"/>
              <w:numPr>
                <w:ilvl w:val="0"/>
                <w:numId w:val="19"/>
              </w:numPr>
              <w:tabs>
                <w:tab w:val="left" w:pos="-173"/>
                <w:tab w:val="left" w:pos="252"/>
              </w:tabs>
              <w:autoSpaceDE w:val="0"/>
              <w:spacing w:after="0" w:line="240" w:lineRule="auto"/>
              <w:ind w:left="0" w:hanging="32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конкурентной среды в ГО «Вуктыл»</w:t>
            </w:r>
          </w:p>
        </w:tc>
      </w:tr>
      <w:tr w:rsidR="00CC7B11" w:rsidTr="00514EF8">
        <w:trPr>
          <w:trHeight w:val="112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Default="00CC7B11" w:rsidP="00CC7B11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lastRenderedPageBreak/>
              <w:t>Целевые</w:t>
            </w:r>
          </w:p>
          <w:p w:rsidR="00CC7B11" w:rsidRDefault="00CC7B11" w:rsidP="00CC7B11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индикаторы и показатели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CC7B11" w:rsidRDefault="00CC7B11" w:rsidP="00CC7B11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Default="00CC7B11" w:rsidP="00CC7B11">
            <w:pPr>
              <w:numPr>
                <w:ilvl w:val="0"/>
                <w:numId w:val="18"/>
              </w:numPr>
              <w:tabs>
                <w:tab w:val="left" w:pos="345"/>
                <w:tab w:val="left" w:pos="453"/>
                <w:tab w:val="left" w:pos="573"/>
              </w:tabs>
              <w:suppressAutoHyphens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Число субъектов малого и среднего предпринимательства (без индивидуальных предпринимателей) в расчете на 10 тыс. человек населения (единиц);</w:t>
            </w:r>
          </w:p>
          <w:p w:rsidR="00CC7B11" w:rsidRDefault="00CC7B11" w:rsidP="00CC7B11">
            <w:pPr>
              <w:numPr>
                <w:ilvl w:val="0"/>
                <w:numId w:val="18"/>
              </w:numPr>
              <w:tabs>
                <w:tab w:val="left" w:pos="285"/>
              </w:tabs>
              <w:suppressAutoHyphens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объем инвестиций в основной капитал за счет всех источников финансирования (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млн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руб.);</w:t>
            </w:r>
          </w:p>
          <w:p w:rsidR="00CC7B11" w:rsidRDefault="00CC7B11" w:rsidP="00CC7B11">
            <w:pPr>
              <w:numPr>
                <w:ilvl w:val="0"/>
                <w:numId w:val="18"/>
              </w:numPr>
              <w:tabs>
                <w:tab w:val="left" w:pos="345"/>
              </w:tabs>
              <w:suppressAutoHyphens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количество туристов, посетивших туристские маршруты на территории ГО «Вуктыл» (человек)</w:t>
            </w:r>
          </w:p>
        </w:tc>
      </w:tr>
      <w:tr w:rsidR="00CC7B11" w:rsidTr="00514EF8"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Default="00CC7B11" w:rsidP="00CC7B11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Этапы и сроки реализации муниципальной</w:t>
            </w:r>
          </w:p>
          <w:p w:rsidR="00CC7B11" w:rsidRDefault="00CC7B11" w:rsidP="00CC7B11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Default="00CC7B11" w:rsidP="00CC7B11">
            <w:pPr>
              <w:tabs>
                <w:tab w:val="left" w:pos="241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Сроки реализации программы: 2021 – 2025 годы.</w:t>
            </w:r>
          </w:p>
          <w:p w:rsidR="00CC7B11" w:rsidRDefault="00CC7B11" w:rsidP="00CC7B11">
            <w:pPr>
              <w:tabs>
                <w:tab w:val="left" w:pos="241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В ходе реализации муниципальной программы этапы  не выделяются</w:t>
            </w:r>
          </w:p>
          <w:p w:rsidR="00CC7B11" w:rsidRDefault="00CC7B11" w:rsidP="00CC7B11">
            <w:pPr>
              <w:tabs>
                <w:tab w:val="left" w:pos="680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CC7B11" w:rsidTr="00514EF8"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Default="00CC7B11" w:rsidP="00CC7B11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Региональные проекты (проекты) реализуемые в рамках муниципальной программы</w:t>
            </w:r>
          </w:p>
        </w:tc>
        <w:tc>
          <w:tcPr>
            <w:tcW w:w="7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Default="00CC7B11" w:rsidP="00CC7B11">
            <w:pPr>
              <w:tabs>
                <w:tab w:val="left" w:pos="241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CC7B11" w:rsidTr="00514EF8">
        <w:trPr>
          <w:trHeight w:val="555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Default="00CC7B11" w:rsidP="00CC7B11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Объемы</w:t>
            </w:r>
          </w:p>
          <w:p w:rsidR="00CC7B11" w:rsidRDefault="00CC7B11" w:rsidP="00CC7B11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финансирования муниципальной программы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Default="00CC7B11" w:rsidP="00CC7B11">
            <w:pPr>
              <w:tabs>
                <w:tab w:val="left" w:pos="2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в 2021 - 2025 годах составит 3 302 963,00 рублей, в том числе: </w:t>
            </w:r>
          </w:p>
          <w:p w:rsidR="00CC7B11" w:rsidRDefault="00CC7B11" w:rsidP="00CC7B11">
            <w:pPr>
              <w:tabs>
                <w:tab w:val="left" w:pos="2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за счет средств бюджета муниципального образования городского округа (далее - МО ГО) «Вуктыл» - 3 302 963,00 рублей;</w:t>
            </w:r>
          </w:p>
          <w:p w:rsidR="00CC7B11" w:rsidRDefault="00CC7B11" w:rsidP="00CC7B11">
            <w:pPr>
              <w:tabs>
                <w:tab w:val="left" w:pos="2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за счет средств республиканского бюджета Республики Коми (далее — РБ РК) - 0,00 рублей, в том числе:</w:t>
            </w:r>
          </w:p>
          <w:p w:rsidR="00CC7B11" w:rsidRDefault="00CC7B11" w:rsidP="00CC7B11">
            <w:pPr>
              <w:tabs>
                <w:tab w:val="left" w:pos="2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по годам реализации:</w:t>
            </w:r>
          </w:p>
          <w:p w:rsidR="00CC7B11" w:rsidRDefault="00CC7B11" w:rsidP="00CC7B11">
            <w:pPr>
              <w:tabs>
                <w:tab w:val="left" w:pos="2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2021 г. - 196 260,00 рублей, в том числе за счет средств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CC7B11" w:rsidRDefault="00CC7B11" w:rsidP="00CC7B11">
            <w:pPr>
              <w:tabs>
                <w:tab w:val="left" w:pos="255"/>
              </w:tabs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бюджета МО ГО «Вуктыл» - 196 260,00 рублей,</w:t>
            </w:r>
          </w:p>
          <w:p w:rsidR="00CC7B11" w:rsidRDefault="00CC7B11" w:rsidP="00CC7B11">
            <w:pPr>
              <w:tabs>
                <w:tab w:val="left" w:pos="255"/>
              </w:tabs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РБ РК - 0,00 рублей;</w:t>
            </w:r>
          </w:p>
          <w:p w:rsidR="00CC7B11" w:rsidRDefault="00CC7B11" w:rsidP="00CC7B11">
            <w:pPr>
              <w:tabs>
                <w:tab w:val="left" w:pos="2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2022 г. - 397 700,00 рублей, в том числе за счет средств:</w:t>
            </w:r>
          </w:p>
          <w:p w:rsidR="00CC7B11" w:rsidRDefault="00CC7B11" w:rsidP="00CC7B11">
            <w:pPr>
              <w:tabs>
                <w:tab w:val="left" w:pos="255"/>
              </w:tabs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бюджета МО ГО «Вуктыл» - 397 700,00 рублей,</w:t>
            </w:r>
          </w:p>
          <w:p w:rsidR="00CC7B11" w:rsidRDefault="00CC7B11" w:rsidP="00CC7B11">
            <w:pPr>
              <w:tabs>
                <w:tab w:val="left" w:pos="255"/>
              </w:tabs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РБ РК - 0,00 рублей;</w:t>
            </w:r>
          </w:p>
          <w:p w:rsidR="00CC7B11" w:rsidRDefault="00CC7B11" w:rsidP="00CC7B11">
            <w:pPr>
              <w:tabs>
                <w:tab w:val="left" w:pos="255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2023 г. - 1 573 003,00 рублей, в том числе за счет средств:</w:t>
            </w:r>
          </w:p>
          <w:p w:rsidR="00CC7B11" w:rsidRDefault="00CC7B11" w:rsidP="00CC7B11">
            <w:pPr>
              <w:tabs>
                <w:tab w:val="left" w:pos="255"/>
              </w:tabs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бюджета МО ГО «Вуктыл» - 1 573 003,00 рублей,</w:t>
            </w:r>
          </w:p>
          <w:p w:rsidR="00CC7B11" w:rsidRDefault="00CC7B11" w:rsidP="00CC7B11">
            <w:pPr>
              <w:tabs>
                <w:tab w:val="left" w:pos="255"/>
              </w:tabs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РБ РК - 0,00 рублей;</w:t>
            </w:r>
          </w:p>
          <w:p w:rsidR="00CC7B11" w:rsidRDefault="00CC7B11" w:rsidP="00CC7B11">
            <w:pPr>
              <w:tabs>
                <w:tab w:val="left" w:pos="2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2024 г. - 653 000,00 рублей, в том числе за счет средств:</w:t>
            </w:r>
          </w:p>
          <w:p w:rsidR="00CC7B11" w:rsidRDefault="00CC7B11" w:rsidP="00CC7B11">
            <w:pPr>
              <w:tabs>
                <w:tab w:val="left" w:pos="255"/>
              </w:tabs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бюджета МО ГО «Вуктыл» - 653 000,00 рублей,</w:t>
            </w:r>
          </w:p>
          <w:p w:rsidR="00CC7B11" w:rsidRDefault="00CC7B11" w:rsidP="00CC7B11">
            <w:pPr>
              <w:tabs>
                <w:tab w:val="left" w:pos="255"/>
              </w:tabs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РБ РК - 0,00 рублей;</w:t>
            </w:r>
          </w:p>
          <w:p w:rsidR="00CC7B11" w:rsidRDefault="00CC7B11" w:rsidP="00CC7B11">
            <w:pPr>
              <w:tabs>
                <w:tab w:val="left" w:pos="2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2025 г. - 483 000,00 рублей, в том числе за счет средств:</w:t>
            </w:r>
          </w:p>
          <w:p w:rsidR="00CC7B11" w:rsidRDefault="00CC7B11" w:rsidP="00CC7B11">
            <w:pPr>
              <w:tabs>
                <w:tab w:val="left" w:pos="255"/>
              </w:tabs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бюджета МО ГО «Вуктыл» - 483 000,00 рублей,</w:t>
            </w:r>
          </w:p>
          <w:p w:rsidR="00CC7B11" w:rsidRDefault="00CC7B11" w:rsidP="00CC7B11">
            <w:pPr>
              <w:tabs>
                <w:tab w:val="left" w:pos="255"/>
              </w:tabs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РБ РК - 0,00 рублей</w:t>
            </w:r>
          </w:p>
        </w:tc>
      </w:tr>
      <w:tr w:rsidR="00CC7B11" w:rsidTr="00514EF8">
        <w:trPr>
          <w:trHeight w:val="555"/>
        </w:trPr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Default="00CC7B11" w:rsidP="00CC7B11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Объемы</w:t>
            </w:r>
          </w:p>
          <w:p w:rsidR="00CC7B11" w:rsidRDefault="00CC7B11" w:rsidP="00CC7B11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финансирования региональных проектов (проектов), реализуемых в рамках муниципальной программы</w:t>
            </w:r>
          </w:p>
        </w:tc>
        <w:tc>
          <w:tcPr>
            <w:tcW w:w="7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Default="00CC7B11" w:rsidP="00CC7B11">
            <w:pPr>
              <w:tabs>
                <w:tab w:val="left" w:pos="2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CC7B11" w:rsidTr="00514EF8">
        <w:trPr>
          <w:trHeight w:val="415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Default="00CC7B11" w:rsidP="00CC7B11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Ожидаемые </w:t>
            </w:r>
          </w:p>
          <w:p w:rsidR="00CC7B11" w:rsidRDefault="00CC7B11" w:rsidP="00CC7B11">
            <w:pPr>
              <w:tabs>
                <w:tab w:val="left" w:pos="2410"/>
              </w:tabs>
              <w:spacing w:after="0" w:line="240" w:lineRule="auto"/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lastRenderedPageBreak/>
              <w:t>результаты реализации муниципальной  программы</w:t>
            </w: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Default="00CC7B11" w:rsidP="00CC7B11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В результате реализации муниципальной программы к 2025 году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ожидается:</w:t>
            </w:r>
          </w:p>
          <w:p w:rsidR="00CC7B11" w:rsidRDefault="00CC7B11" w:rsidP="00CC7B11">
            <w:pPr>
              <w:pStyle w:val="a8"/>
              <w:numPr>
                <w:ilvl w:val="0"/>
                <w:numId w:val="8"/>
              </w:numPr>
              <w:tabs>
                <w:tab w:val="left" w:pos="0"/>
                <w:tab w:val="left" w:pos="255"/>
                <w:tab w:val="left" w:pos="396"/>
                <w:tab w:val="num" w:pos="720"/>
                <w:tab w:val="left" w:pos="822"/>
              </w:tabs>
              <w:suppressAutoHyphens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сохранение и развитие числа субъектов малого и среднего предпринимательства (без индивидуальных предпринимателей) в расчете на 10 тыс. человек населения  не менее 40 ед.;</w:t>
            </w:r>
          </w:p>
          <w:p w:rsidR="00CC7B11" w:rsidRDefault="00CC7B11" w:rsidP="00CC7B11">
            <w:pPr>
              <w:pStyle w:val="a8"/>
              <w:numPr>
                <w:ilvl w:val="0"/>
                <w:numId w:val="8"/>
              </w:numPr>
              <w:tabs>
                <w:tab w:val="left" w:pos="0"/>
                <w:tab w:val="left" w:pos="255"/>
                <w:tab w:val="left" w:pos="396"/>
                <w:tab w:val="num" w:pos="720"/>
                <w:tab w:val="left" w:pos="822"/>
              </w:tabs>
              <w:suppressAutoHyphens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объем инвестиций в основной капитал за счет всех источников финансирования на уровне 297,8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CC7B11" w:rsidRDefault="00CC7B11" w:rsidP="00CC7B11">
            <w:pPr>
              <w:pStyle w:val="a8"/>
              <w:numPr>
                <w:ilvl w:val="0"/>
                <w:numId w:val="8"/>
              </w:numPr>
              <w:tabs>
                <w:tab w:val="left" w:pos="0"/>
                <w:tab w:val="left" w:pos="255"/>
                <w:tab w:val="left" w:pos="396"/>
                <w:tab w:val="num" w:pos="720"/>
                <w:tab w:val="left" w:pos="822"/>
              </w:tabs>
              <w:suppressAutoHyphens/>
              <w:spacing w:after="0" w:line="240" w:lineRule="auto"/>
              <w:ind w:left="0" w:firstLine="0"/>
              <w:jc w:val="both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потока туристов в округ не менее 2392 чел.</w:t>
            </w:r>
          </w:p>
        </w:tc>
      </w:tr>
    </w:tbl>
    <w:p w:rsidR="006A6BA5" w:rsidRDefault="006A6BA5">
      <w:pPr>
        <w:rPr>
          <w:rFonts w:ascii="Times New Roman" w:hAnsi="Times New Roman"/>
          <w:sz w:val="24"/>
          <w:szCs w:val="24"/>
        </w:rPr>
      </w:pPr>
    </w:p>
    <w:p w:rsidR="006A6BA5" w:rsidRPr="006A6BA5" w:rsidRDefault="006A6BA5" w:rsidP="006A6BA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BA5">
        <w:rPr>
          <w:rFonts w:ascii="Times New Roman" w:hAnsi="Times New Roman"/>
          <w:b/>
          <w:sz w:val="24"/>
          <w:szCs w:val="24"/>
        </w:rPr>
        <w:t>ПАСПОРТ</w:t>
      </w:r>
    </w:p>
    <w:p w:rsidR="006A6BA5" w:rsidRPr="006A6BA5" w:rsidRDefault="006A6BA5" w:rsidP="006A6BA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BA5">
        <w:rPr>
          <w:rFonts w:ascii="Times New Roman" w:hAnsi="Times New Roman"/>
          <w:b/>
          <w:sz w:val="24"/>
          <w:szCs w:val="24"/>
        </w:rPr>
        <w:t xml:space="preserve">муниципальной программы городского округа «Вуктыл» </w:t>
      </w:r>
    </w:p>
    <w:p w:rsidR="006A6BA5" w:rsidRPr="006A6BA5" w:rsidRDefault="006A6BA5" w:rsidP="006A6BA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BA5">
        <w:rPr>
          <w:rFonts w:ascii="Times New Roman" w:hAnsi="Times New Roman"/>
          <w:b/>
          <w:sz w:val="24"/>
          <w:szCs w:val="24"/>
        </w:rPr>
        <w:t>«Развитие транспортной системы»</w:t>
      </w:r>
      <w:r w:rsidRPr="006A6BA5">
        <w:rPr>
          <w:rFonts w:ascii="Times New Roman" w:hAnsi="Times New Roman"/>
          <w:sz w:val="24"/>
          <w:szCs w:val="24"/>
        </w:rPr>
        <w:t xml:space="preserve"> </w:t>
      </w:r>
    </w:p>
    <w:p w:rsidR="006A6BA5" w:rsidRPr="006A6BA5" w:rsidRDefault="006A6BA5" w:rsidP="006A6BA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BA5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9923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CC7B11" w:rsidRPr="001425B6" w:rsidTr="00514EF8">
        <w:trPr>
          <w:trHeight w:val="6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CC7B11" w:rsidRPr="001425B6" w:rsidRDefault="00CC7B11" w:rsidP="00142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 xml:space="preserve">Отдел городского и дорожного хозяйства администрации городского округа «Вуктыл» (далее – </w:t>
            </w:r>
            <w:proofErr w:type="spellStart"/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ОГиДХ</w:t>
            </w:r>
            <w:proofErr w:type="spellEnd"/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7B11" w:rsidRPr="001425B6" w:rsidTr="00514EF8">
        <w:trPr>
          <w:trHeight w:val="6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«Вуктыл» (далее – Управление образования АГО «Вуктыл»);</w:t>
            </w:r>
          </w:p>
          <w:p w:rsidR="00CC7B11" w:rsidRPr="001425B6" w:rsidRDefault="00CC7B11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Сектор потребительского рынка, предпринимательства и транспорта администрации городского округа «Вуктыл» (далее – </w:t>
            </w:r>
            <w:proofErr w:type="spellStart"/>
            <w:r w:rsidRPr="001425B6">
              <w:rPr>
                <w:rFonts w:ascii="Times New Roman" w:hAnsi="Times New Roman"/>
                <w:sz w:val="24"/>
                <w:szCs w:val="24"/>
              </w:rPr>
              <w:t>СПРПиТ</w:t>
            </w:r>
            <w:proofErr w:type="spellEnd"/>
            <w:r w:rsidRPr="001425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7B11" w:rsidRPr="001425B6" w:rsidTr="00514EF8">
        <w:trPr>
          <w:trHeight w:val="3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государственной </w:t>
            </w:r>
            <w:proofErr w:type="gramStart"/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инспекции безопасности дорожного движения отделения Министерства внутренних дел России</w:t>
            </w:r>
            <w:proofErr w:type="gramEnd"/>
            <w:r w:rsidRPr="001425B6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 Вуктылу (далее – ОГИБДД) (по согласованию);</w:t>
            </w:r>
          </w:p>
          <w:p w:rsidR="00CC7B11" w:rsidRPr="001425B6" w:rsidRDefault="00CC7B11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«Локомотив» (далее – МБУ «Локомотив»);</w:t>
            </w:r>
          </w:p>
          <w:p w:rsidR="00CC7B11" w:rsidRPr="001425B6" w:rsidRDefault="00CC7B11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«Административно-хозяйственный отдел» (далее – МКУ «АХО»)</w:t>
            </w:r>
          </w:p>
        </w:tc>
      </w:tr>
      <w:tr w:rsidR="00CC7B11" w:rsidRPr="001425B6" w:rsidTr="00514EF8">
        <w:trPr>
          <w:trHeight w:val="3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1. Развитие транспортной инфраструктуры и дорожного хозяйства.</w:t>
            </w:r>
          </w:p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2. Организация транспортного обслуживания. </w:t>
            </w:r>
          </w:p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3. Повышение безопасности дорожного движения </w:t>
            </w:r>
          </w:p>
        </w:tc>
      </w:tr>
      <w:tr w:rsidR="00CC7B11" w:rsidRPr="001425B6" w:rsidTr="00514EF8">
        <w:trPr>
          <w:trHeight w:val="6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B11" w:rsidRPr="001425B6" w:rsidTr="00514EF8">
        <w:trPr>
          <w:trHeight w:val="42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потребностей населения и экономики городского округа «Вуктыл» в качественных, доступных и безопасных транспортных услугах</w:t>
            </w:r>
          </w:p>
        </w:tc>
      </w:tr>
      <w:tr w:rsidR="00CC7B11" w:rsidRPr="001425B6" w:rsidTr="00514EF8">
        <w:trPr>
          <w:trHeight w:val="2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1. Развитие транспортной инфраструктуры на территории городского округа «Вуктыл», обеспечение устойчивого функционирования  </w:t>
            </w:r>
            <w:proofErr w:type="spellStart"/>
            <w:r w:rsidRPr="001425B6">
              <w:rPr>
                <w:rFonts w:ascii="Times New Roman" w:hAnsi="Times New Roman"/>
                <w:sz w:val="24"/>
                <w:szCs w:val="24"/>
              </w:rPr>
              <w:t>улично</w:t>
            </w:r>
            <w:proofErr w:type="spellEnd"/>
            <w:r w:rsidRPr="001425B6">
              <w:rPr>
                <w:rFonts w:ascii="Times New Roman" w:hAnsi="Times New Roman"/>
                <w:sz w:val="24"/>
                <w:szCs w:val="24"/>
              </w:rPr>
              <w:t xml:space="preserve"> – дорожной сети, зимних автомобильных дорог и ледовых переправ.</w:t>
            </w:r>
          </w:p>
          <w:p w:rsidR="00CC7B11" w:rsidRPr="001425B6" w:rsidRDefault="00CC7B11" w:rsidP="001425B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425B6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предоставления транспортных услуг и организация транспортного обслуживания населения на территории городского округа «Вуктыл».</w:t>
            </w:r>
          </w:p>
          <w:p w:rsidR="00CC7B11" w:rsidRPr="001425B6" w:rsidRDefault="00CC7B11" w:rsidP="001425B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3. Снижение количества лиц, погибших в результате дорожно-</w:t>
            </w:r>
            <w:r w:rsidRPr="001425B6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транспортных происшествий</w:t>
            </w:r>
          </w:p>
        </w:tc>
      </w:tr>
      <w:tr w:rsidR="00CC7B11" w:rsidRPr="001425B6" w:rsidTr="00514EF8">
        <w:trPr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  </w:t>
            </w:r>
            <w:r w:rsidRPr="001425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    </w:t>
            </w:r>
            <w:r w:rsidRPr="001425B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1. 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значения. </w:t>
            </w:r>
          </w:p>
          <w:p w:rsidR="00CC7B11" w:rsidRPr="001425B6" w:rsidRDefault="00CC7B11" w:rsidP="001425B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2. Доля населенных пунктов, охваченных автобусным сообщением, в общей численности населенных пунктов (на конец года).</w:t>
            </w:r>
          </w:p>
          <w:p w:rsidR="00CC7B11" w:rsidRPr="001425B6" w:rsidRDefault="00CC7B11" w:rsidP="001425B6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3. Число совершеннолетних граждан, погибших в дорожно-транспортных происшествиях</w:t>
            </w:r>
          </w:p>
        </w:tc>
      </w:tr>
      <w:tr w:rsidR="00CC7B11" w:rsidRPr="001425B6" w:rsidTr="00514EF8">
        <w:trPr>
          <w:trHeight w:val="6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tabs>
                <w:tab w:val="left" w:pos="241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Сроки реализации муниципальной  программы: 2021 – 2025 годы.</w:t>
            </w:r>
          </w:p>
          <w:p w:rsidR="00CC7B11" w:rsidRPr="001425B6" w:rsidRDefault="00CC7B11" w:rsidP="001425B6">
            <w:pPr>
              <w:tabs>
                <w:tab w:val="left" w:pos="68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 ходе реализации </w:t>
            </w: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  программы  этапы не выделяются</w:t>
            </w:r>
          </w:p>
        </w:tc>
      </w:tr>
      <w:tr w:rsidR="00CC7B11" w:rsidRPr="001425B6" w:rsidTr="00514EF8">
        <w:trPr>
          <w:trHeight w:val="60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 (проекты), реализуемые в рамках муниципальной программы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tabs>
                <w:tab w:val="left" w:pos="241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C7B11" w:rsidRPr="001425B6" w:rsidTr="00514EF8">
        <w:trPr>
          <w:trHeight w:val="4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tabs>
                <w:tab w:val="left" w:pos="2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муниципальной программы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в 2021 - 2025 годах составит 455 722 319,47 </w:t>
            </w:r>
            <w:proofErr w:type="gramStart"/>
            <w:r w:rsidRPr="001425B6">
              <w:rPr>
                <w:rFonts w:ascii="Times New Roman" w:hAnsi="Times New Roman"/>
                <w:sz w:val="24"/>
                <w:szCs w:val="24"/>
              </w:rPr>
              <w:t>рублей</w:t>
            </w:r>
            <w:proofErr w:type="gramEnd"/>
            <w:r w:rsidRPr="001425B6">
              <w:rPr>
                <w:rFonts w:ascii="Times New Roman" w:hAnsi="Times New Roman"/>
                <w:sz w:val="24"/>
                <w:szCs w:val="24"/>
              </w:rPr>
              <w:t xml:space="preserve"> в том числе за счет средств бюджета МО ГО «Вуктыл» – 381 044 236,82 рублей, за счет средств республиканского бюджета Республики Коми (далее – РБ РК) – 74 678 082,65 рубля, в том числе по годам реализации:</w:t>
            </w:r>
          </w:p>
          <w:p w:rsidR="00CC7B11" w:rsidRPr="001425B6" w:rsidRDefault="00CC7B11" w:rsidP="001425B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2021 год – 32 747 974,39 рубля, в том числе за счет средств бюджета МО ГО «Вуктыл» - 32 016 974,39 рубля за счет РБ РК – 731 000,00 рублей;</w:t>
            </w:r>
          </w:p>
          <w:p w:rsidR="00CC7B11" w:rsidRPr="001425B6" w:rsidRDefault="00CC7B11" w:rsidP="001425B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2022 год – 108 955 433,08 рубля, в том числе за счет средств бюджета МО ГО «Вуктыл» - 42 461 360,43 рублей за счет средств РБ РК – 66 494 072,65 рубля;</w:t>
            </w:r>
          </w:p>
          <w:p w:rsidR="00CC7B11" w:rsidRPr="001425B6" w:rsidRDefault="00CC7B11" w:rsidP="001425B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2023 год –113 490 122,70 рубля, в том числе за счет средств бюджета МО ГО «Вуктыл» - 109 763 617,70 рублей за счет средств РБ РК  – 3 726 505,00 рублей;</w:t>
            </w:r>
          </w:p>
          <w:p w:rsidR="00CC7B11" w:rsidRPr="001425B6" w:rsidRDefault="00CC7B11" w:rsidP="001425B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2024 год – 127 103 477,42 рублей, в том числе за счет средств бюджета МО ГО «Вуктыл» - 123 376 972,42 рубля, за счет средств РБ РК  – 3 726 505,00 рублей;</w:t>
            </w:r>
          </w:p>
          <w:p w:rsidR="00CC7B11" w:rsidRPr="001425B6" w:rsidRDefault="00CC7B11" w:rsidP="001425B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2025 год – 73 425 311,88 рублей, в том числе за счет средств бюджета МО ГО «Вуктыл» - 73 425 311,88 рублей, за счет средств РБ РК  – 0,00 рублей</w:t>
            </w:r>
          </w:p>
        </w:tc>
      </w:tr>
      <w:tr w:rsidR="00CC7B11" w:rsidRPr="001425B6" w:rsidTr="00514EF8">
        <w:trPr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региональных проектов (проектов), реализуемых в рамках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B11" w:rsidRPr="001425B6" w:rsidTr="00514EF8">
        <w:tblPrEx>
          <w:tblCellMar>
            <w:top w:w="55" w:type="dxa"/>
            <w:bottom w:w="55" w:type="dxa"/>
          </w:tblCellMar>
        </w:tblPrEx>
        <w:trPr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</w:t>
            </w:r>
            <w:r w:rsidRPr="001425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реализации </w:t>
            </w:r>
            <w:r w:rsidRPr="0014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реализации муниципальной программы к 2025 году ожидается:</w:t>
            </w:r>
          </w:p>
          <w:p w:rsidR="00CC7B11" w:rsidRPr="001425B6" w:rsidRDefault="00CC7B11" w:rsidP="001425B6">
            <w:pPr>
              <w:numPr>
                <w:ilvl w:val="0"/>
                <w:numId w:val="7"/>
              </w:numPr>
              <w:tabs>
                <w:tab w:val="clear" w:pos="0"/>
                <w:tab w:val="left" w:pos="285"/>
                <w:tab w:val="num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lastRenderedPageBreak/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 не менее 11,73 %;</w:t>
            </w:r>
          </w:p>
          <w:p w:rsidR="00CC7B11" w:rsidRPr="001425B6" w:rsidRDefault="00CC7B11" w:rsidP="001425B6">
            <w:pPr>
              <w:numPr>
                <w:ilvl w:val="0"/>
                <w:numId w:val="7"/>
              </w:numPr>
              <w:tabs>
                <w:tab w:val="clear" w:pos="0"/>
                <w:tab w:val="left" w:pos="285"/>
                <w:tab w:val="num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доля населенных пунктов, охваченных автобусным сообщением, в общей численности населенных пунктов (на конец года) не менее 45,45 %;</w:t>
            </w:r>
          </w:p>
          <w:p w:rsidR="00CC7B11" w:rsidRPr="001425B6" w:rsidRDefault="00CC7B11" w:rsidP="001425B6">
            <w:pPr>
              <w:numPr>
                <w:ilvl w:val="0"/>
                <w:numId w:val="7"/>
              </w:numPr>
              <w:tabs>
                <w:tab w:val="clear" w:pos="0"/>
                <w:tab w:val="left" w:pos="285"/>
                <w:tab w:val="num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число граждан, погибших в дорожно-транспортных происшествиях ежегодно не более 1 чел.</w:t>
            </w:r>
          </w:p>
        </w:tc>
      </w:tr>
    </w:tbl>
    <w:p w:rsidR="006A6BA5" w:rsidRDefault="006A6BA5" w:rsidP="006A6BA5">
      <w:pPr>
        <w:autoSpaceDE w:val="0"/>
        <w:rPr>
          <w:rFonts w:ascii="Times New Roman" w:hAnsi="Times New Roman"/>
          <w:sz w:val="24"/>
          <w:szCs w:val="24"/>
          <w:highlight w:val="lightGray"/>
        </w:rPr>
      </w:pPr>
    </w:p>
    <w:p w:rsidR="00FA7220" w:rsidRPr="00FA7220" w:rsidRDefault="00FA7220" w:rsidP="00FA7220">
      <w:pPr>
        <w:tabs>
          <w:tab w:val="left" w:pos="308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220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FA7220" w:rsidRPr="00FA7220" w:rsidRDefault="00FA7220" w:rsidP="00FA7220">
      <w:pPr>
        <w:tabs>
          <w:tab w:val="left" w:pos="308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220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FA7220" w:rsidRPr="00FA7220" w:rsidRDefault="00FA7220" w:rsidP="00FA7220">
      <w:pPr>
        <w:tabs>
          <w:tab w:val="left" w:pos="308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7220">
        <w:rPr>
          <w:rFonts w:ascii="Times New Roman" w:hAnsi="Times New Roman"/>
          <w:b/>
          <w:bCs/>
          <w:sz w:val="24"/>
          <w:szCs w:val="24"/>
        </w:rPr>
        <w:t>городского округа «Вуктыл» «Социальная защита населения»</w:t>
      </w:r>
    </w:p>
    <w:p w:rsidR="00FA7220" w:rsidRDefault="00FA7220" w:rsidP="00FA7220">
      <w:pPr>
        <w:tabs>
          <w:tab w:val="left" w:pos="3084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220">
        <w:rPr>
          <w:rFonts w:ascii="Times New Roman" w:hAnsi="Times New Roman"/>
          <w:sz w:val="24"/>
          <w:szCs w:val="24"/>
        </w:rPr>
        <w:t xml:space="preserve"> (далее – муниципальная программа)</w:t>
      </w:r>
    </w:p>
    <w:tbl>
      <w:tblPr>
        <w:tblW w:w="9923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7635"/>
      </w:tblGrid>
      <w:tr w:rsidR="00CC7B11" w:rsidRPr="001425B6" w:rsidTr="00514EF8">
        <w:trPr>
          <w:trHeight w:val="115"/>
        </w:trPr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pStyle w:val="ConsPlusCell"/>
              <w:suppressAutoHyphens w:val="0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pStyle w:val="ConsPlusCell"/>
              <w:tabs>
                <w:tab w:val="left" w:pos="915"/>
              </w:tabs>
              <w:suppressAutoHyphens w:val="0"/>
              <w:ind w:left="65" w:right="6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расчетов и закупок администрация городского округа «Ву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тыл» (далее — </w:t>
            </w:r>
            <w:proofErr w:type="spellStart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СРиЗ</w:t>
            </w:r>
            <w:proofErr w:type="spellEnd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C7B11" w:rsidRPr="001425B6" w:rsidRDefault="00CC7B11" w:rsidP="00CC7B11">
            <w:pPr>
              <w:pStyle w:val="ConsPlusCell"/>
              <w:tabs>
                <w:tab w:val="left" w:pos="915"/>
              </w:tabs>
              <w:suppressAutoHyphens w:val="0"/>
              <w:ind w:left="65" w:right="6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7B11" w:rsidRPr="001425B6" w:rsidTr="00514EF8">
        <w:trPr>
          <w:trHeight w:val="1603"/>
        </w:trPr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pStyle w:val="ConsPlusCell"/>
              <w:suppressAutoHyphens w:val="0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pStyle w:val="ConsPlusNormal"/>
              <w:tabs>
                <w:tab w:val="left" w:pos="281"/>
                <w:tab w:val="left" w:pos="915"/>
              </w:tabs>
              <w:ind w:left="65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городского округа «Ву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тыл» (далее - УО);</w:t>
            </w:r>
          </w:p>
          <w:p w:rsidR="00CC7B11" w:rsidRPr="001425B6" w:rsidRDefault="00CC7B11" w:rsidP="00CC7B11">
            <w:pPr>
              <w:pStyle w:val="ConsPlusNormal"/>
              <w:tabs>
                <w:tab w:val="left" w:pos="915"/>
              </w:tabs>
              <w:ind w:left="65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социальной политике администрации городского округа «Вуктыл» (далее - ОСП);</w:t>
            </w:r>
          </w:p>
          <w:p w:rsidR="00CC7B11" w:rsidRPr="001425B6" w:rsidRDefault="00CC7B11" w:rsidP="00CC7B11">
            <w:pPr>
              <w:pStyle w:val="ConsPlusNormal"/>
              <w:tabs>
                <w:tab w:val="left" w:pos="915"/>
              </w:tabs>
              <w:ind w:left="65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туризма и национальной политики администрации городского округа «Вуктыл</w:t>
            </w:r>
            <w:proofErr w:type="gramStart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далее - </w:t>
            </w:r>
            <w:proofErr w:type="spellStart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ОКиНП</w:t>
            </w:r>
            <w:proofErr w:type="spellEnd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CC7B11" w:rsidRPr="001425B6" w:rsidRDefault="00CC7B11" w:rsidP="00CC7B11">
            <w:pPr>
              <w:pStyle w:val="ConsPlusNormal"/>
              <w:tabs>
                <w:tab w:val="left" w:pos="915"/>
              </w:tabs>
              <w:ind w:left="65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городского и дорожного хозяйства администрации городского округа «Вуктыл</w:t>
            </w:r>
            <w:proofErr w:type="gramStart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далее - </w:t>
            </w:r>
            <w:proofErr w:type="spellStart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ОГиДХ</w:t>
            </w:r>
            <w:proofErr w:type="spellEnd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CC7B11" w:rsidRPr="001425B6" w:rsidRDefault="00CC7B11" w:rsidP="00CC7B11">
            <w:pPr>
              <w:pStyle w:val="ConsPlusNormal"/>
              <w:tabs>
                <w:tab w:val="left" w:pos="915"/>
              </w:tabs>
              <w:ind w:left="65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</w:t>
            </w:r>
            <w:proofErr w:type="spellEnd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коммунального хозяйства и муниципального ко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троля администрации городского округа «Вуктыл» (далее — </w:t>
            </w:r>
            <w:proofErr w:type="spellStart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ЖКХиМК</w:t>
            </w:r>
            <w:proofErr w:type="spellEnd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CC7B11" w:rsidRPr="001425B6" w:rsidRDefault="00CC7B11" w:rsidP="00CC7B11">
            <w:pPr>
              <w:pStyle w:val="ConsPlusNormal"/>
              <w:tabs>
                <w:tab w:val="left" w:pos="915"/>
              </w:tabs>
              <w:ind w:left="65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по работе с территориями (далее — СРТ);</w:t>
            </w:r>
          </w:p>
          <w:p w:rsidR="00CC7B11" w:rsidRPr="001425B6" w:rsidRDefault="00CC7B11" w:rsidP="00CC7B11">
            <w:pPr>
              <w:pStyle w:val="ConsPlusNormal"/>
              <w:tabs>
                <w:tab w:val="left" w:pos="343"/>
                <w:tab w:val="left" w:pos="915"/>
                <w:tab w:val="left" w:pos="7600"/>
              </w:tabs>
              <w:ind w:left="65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«Клубно-спортивный ко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плекс» (далее — МБУ «КСК»);</w:t>
            </w:r>
          </w:p>
          <w:p w:rsidR="00CC7B11" w:rsidRPr="001425B6" w:rsidRDefault="00CC7B11" w:rsidP="00CC7B11">
            <w:pPr>
              <w:pStyle w:val="ConsPlusNormal"/>
              <w:tabs>
                <w:tab w:val="left" w:pos="915"/>
              </w:tabs>
              <w:ind w:left="65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развитию экономики администрации городского округа «Вуктыл» (далее - ОЭ)</w:t>
            </w:r>
          </w:p>
        </w:tc>
      </w:tr>
      <w:tr w:rsidR="00CC7B11" w:rsidRPr="001425B6" w:rsidTr="00514EF8">
        <w:trPr>
          <w:trHeight w:val="340"/>
        </w:trPr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pStyle w:val="ConsPlusCell"/>
              <w:suppressAutoHyphens w:val="0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муниципальной пр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pStyle w:val="ConsPlusNormal"/>
              <w:tabs>
                <w:tab w:val="left" w:pos="343"/>
                <w:tab w:val="left" w:pos="915"/>
                <w:tab w:val="left" w:pos="7600"/>
              </w:tabs>
              <w:ind w:left="65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Республ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Коми «</w:t>
            </w:r>
            <w:proofErr w:type="spellStart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Вуктыльская</w:t>
            </w:r>
            <w:proofErr w:type="spellEnd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центральная районная больница» (далее – ГБУЗ РК «ВЦРБ») (по согласованию);</w:t>
            </w:r>
          </w:p>
          <w:p w:rsidR="00CC7B11" w:rsidRPr="001425B6" w:rsidRDefault="00CC7B11" w:rsidP="00CC7B11">
            <w:pPr>
              <w:pStyle w:val="ConsPlusNormal"/>
              <w:tabs>
                <w:tab w:val="left" w:pos="281"/>
                <w:tab w:val="left" w:pos="915"/>
              </w:tabs>
              <w:ind w:left="65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государственное бюджетное учреждение Республики Коми «Центр по    предоставлению государственных услуг в сфере социальной защиты населения города Вуктыла» (далее – ГБУ РК «ЦСЗН») (по согласов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нию);</w:t>
            </w:r>
          </w:p>
          <w:p w:rsidR="00CC7B11" w:rsidRPr="001425B6" w:rsidRDefault="00CC7B11" w:rsidP="00CC7B11">
            <w:pPr>
              <w:pStyle w:val="ConsPlusNormal"/>
              <w:tabs>
                <w:tab w:val="left" w:pos="915"/>
              </w:tabs>
              <w:ind w:left="65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Республики Коми «Центр занятости населения города Вуктыла» (далее - ГУ РК «ЦЗН»);</w:t>
            </w:r>
          </w:p>
          <w:p w:rsidR="00CC7B11" w:rsidRPr="001425B6" w:rsidRDefault="00CC7B11" w:rsidP="00CC7B11">
            <w:pPr>
              <w:pStyle w:val="ConsPlusNormal"/>
              <w:tabs>
                <w:tab w:val="left" w:pos="343"/>
                <w:tab w:val="left" w:pos="915"/>
                <w:tab w:val="left" w:pos="7600"/>
              </w:tabs>
              <w:ind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Вуктыльская</w:t>
            </w:r>
            <w:proofErr w:type="spellEnd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районная организация ветеранов Коми республиканской общественной организации ветеранов-пенсионеров войны, труда, вооруженных сил и правоохранительных органов (далее – Совет ветер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нов) (по согласованию);</w:t>
            </w:r>
          </w:p>
          <w:p w:rsidR="00CC7B11" w:rsidRPr="001425B6" w:rsidRDefault="00CC7B11" w:rsidP="00CC7B11">
            <w:pPr>
              <w:pStyle w:val="ConsPlusNormal"/>
              <w:tabs>
                <w:tab w:val="left" w:pos="343"/>
                <w:tab w:val="left" w:pos="915"/>
                <w:tab w:val="left" w:pos="7600"/>
              </w:tabs>
              <w:ind w:left="65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Вуктыльская</w:t>
            </w:r>
            <w:proofErr w:type="spellEnd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городская общественная организация Коми республ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канской общественной организации Всероссийского общества инвалидов (по согласованию) (далее — Всероссийское общество инвал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дов);</w:t>
            </w:r>
          </w:p>
          <w:p w:rsidR="00CC7B11" w:rsidRPr="001425B6" w:rsidRDefault="00CC7B11" w:rsidP="00CC7B11">
            <w:pPr>
              <w:pStyle w:val="ConsPlusNormal"/>
              <w:tabs>
                <w:tab w:val="left" w:pos="343"/>
                <w:tab w:val="left" w:pos="915"/>
                <w:tab w:val="left" w:pos="7600"/>
              </w:tabs>
              <w:ind w:left="65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первичная организация Союз «Чернобыль» (по согласованию);</w:t>
            </w:r>
          </w:p>
          <w:p w:rsidR="00CC7B11" w:rsidRPr="001425B6" w:rsidRDefault="00CC7B11" w:rsidP="00CC7B11">
            <w:pPr>
              <w:pStyle w:val="ConsPlusNormal"/>
              <w:tabs>
                <w:tab w:val="left" w:pos="343"/>
                <w:tab w:val="left" w:pos="915"/>
                <w:tab w:val="left" w:pos="7600"/>
              </w:tabs>
              <w:ind w:left="65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Вуктыльская</w:t>
            </w:r>
            <w:proofErr w:type="spellEnd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тральная библиотека» (далее — МБУК «ВЦБ»);</w:t>
            </w:r>
          </w:p>
          <w:p w:rsidR="00CC7B11" w:rsidRPr="001425B6" w:rsidRDefault="00CC7B11" w:rsidP="00CC7B11">
            <w:pPr>
              <w:pStyle w:val="ConsPlusNormal"/>
              <w:tabs>
                <w:tab w:val="left" w:pos="343"/>
                <w:tab w:val="left" w:pos="915"/>
                <w:tab w:val="left" w:pos="7600"/>
              </w:tabs>
              <w:ind w:left="65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«Детская музыкальная школа» г. Вуктыла (далее — МБУДО «ДМШ»);</w:t>
            </w:r>
          </w:p>
          <w:p w:rsidR="00CC7B11" w:rsidRPr="001425B6" w:rsidRDefault="00CC7B11" w:rsidP="00CC7B11">
            <w:pPr>
              <w:pStyle w:val="ConsPlusNormal"/>
              <w:tabs>
                <w:tab w:val="left" w:pos="343"/>
                <w:tab w:val="left" w:pos="915"/>
                <w:tab w:val="left" w:pos="7600"/>
              </w:tabs>
              <w:ind w:left="65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«Детская художественная школа» г. Вуктыл (далее — МБУДО «ДХШ»);</w:t>
            </w:r>
          </w:p>
          <w:p w:rsidR="00CC7B11" w:rsidRPr="001425B6" w:rsidRDefault="00CC7B11" w:rsidP="00CC7B11">
            <w:pPr>
              <w:pStyle w:val="ConsPlusNormal"/>
              <w:tabs>
                <w:tab w:val="left" w:pos="343"/>
                <w:tab w:val="left" w:pos="915"/>
                <w:tab w:val="left" w:pos="7600"/>
              </w:tabs>
              <w:ind w:left="65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«Комплексная детско-юношеская спортивная школа» г. Вуктыла (далее — МБУДО «КДЮСШ»);</w:t>
            </w:r>
          </w:p>
          <w:p w:rsidR="00CC7B11" w:rsidRPr="001425B6" w:rsidRDefault="00CC7B11" w:rsidP="00CC7B11">
            <w:pPr>
              <w:pStyle w:val="ConsPlusNormal"/>
              <w:tabs>
                <w:tab w:val="left" w:pos="343"/>
                <w:tab w:val="left" w:pos="915"/>
              </w:tabs>
              <w:ind w:left="65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(далее – МБДОУ) «Детский сад «Сказка» г. Вуктыл,  МБДОУ «Де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сад «</w:t>
            </w:r>
            <w:proofErr w:type="spellStart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Вуктыл,  МБДОУ «Детский сад  «Золотой ключик» г. Вуктыл, муниципальное бюджетное образовательное учреждение (далее – МБОУ) «Средняя общеобразовательная школа № 1» г. Вуктыл (далее — МБОУ «СОШ №1»), МБОУ «Средняя о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щеобразовательная школа № 2 им. Г.В. Кравченко» г. Вуктыл (далее — МБОУ «СОШ № 2»), МБОУ «Средняя общеобразовательная шк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proofErr w:type="gramEnd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с. </w:t>
            </w:r>
            <w:proofErr w:type="spellStart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Дутово</w:t>
            </w:r>
            <w:proofErr w:type="spellEnd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— МБОУ «СОШ» с. </w:t>
            </w:r>
            <w:proofErr w:type="spellStart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Дутово</w:t>
            </w:r>
            <w:proofErr w:type="spellEnd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муниципальное бюджетное образовательное учреждение дополнительного образов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детей (далее - МБОУ ДОД) «Центр внешкольной работы» г. Ву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тыл (далее — МБОУ ДОД «ЦВР») (далее - учреждения)</w:t>
            </w:r>
          </w:p>
        </w:tc>
      </w:tr>
      <w:tr w:rsidR="00CC7B11" w:rsidRPr="001425B6" w:rsidTr="00514EF8"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widowControl w:val="0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7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pStyle w:val="ConsPlusCell"/>
              <w:tabs>
                <w:tab w:val="left" w:pos="915"/>
              </w:tabs>
              <w:suppressAutoHyphens w:val="0"/>
              <w:ind w:left="65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«Улучшение жилищных условий».</w:t>
            </w:r>
          </w:p>
          <w:p w:rsidR="00CC7B11" w:rsidRPr="001425B6" w:rsidRDefault="00CC7B11" w:rsidP="00CC7B11">
            <w:pPr>
              <w:pStyle w:val="ConsPlusCell"/>
              <w:tabs>
                <w:tab w:val="left" w:pos="915"/>
              </w:tabs>
              <w:suppressAutoHyphens w:val="0"/>
              <w:ind w:left="65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«Социальная поддержка населения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</w:t>
            </w:r>
          </w:p>
          <w:p w:rsidR="00CC7B11" w:rsidRPr="001425B6" w:rsidRDefault="00CC7B11" w:rsidP="00CC7B11">
            <w:pPr>
              <w:pStyle w:val="ConsPlusCell"/>
              <w:tabs>
                <w:tab w:val="left" w:pos="915"/>
              </w:tabs>
              <w:suppressAutoHyphens w:val="0"/>
              <w:ind w:left="65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 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«Содействие занятости населения».</w:t>
            </w:r>
          </w:p>
          <w:p w:rsidR="00CC7B11" w:rsidRPr="001425B6" w:rsidRDefault="00CC7B11" w:rsidP="00CC7B11">
            <w:pPr>
              <w:pStyle w:val="ConsPlusCell"/>
              <w:tabs>
                <w:tab w:val="left" w:pos="915"/>
              </w:tabs>
              <w:suppressAutoHyphens w:val="0"/>
              <w:ind w:left="65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«Здоровое население».</w:t>
            </w:r>
          </w:p>
          <w:p w:rsidR="00CC7B11" w:rsidRPr="001425B6" w:rsidRDefault="00CC7B11" w:rsidP="00CC7B11">
            <w:pPr>
              <w:pStyle w:val="ConsPlusCell"/>
              <w:tabs>
                <w:tab w:val="left" w:pos="915"/>
              </w:tabs>
              <w:suppressAutoHyphens w:val="0"/>
              <w:ind w:left="65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«Доступная среда».</w:t>
            </w:r>
          </w:p>
          <w:p w:rsidR="00CC7B11" w:rsidRPr="001425B6" w:rsidRDefault="00CC7B11" w:rsidP="00CC7B11">
            <w:pPr>
              <w:pStyle w:val="ConsPlusCell"/>
              <w:tabs>
                <w:tab w:val="left" w:pos="915"/>
              </w:tabs>
              <w:suppressAutoHyphens w:val="0"/>
              <w:ind w:left="65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«П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оддержка социально ориентированных некоммерческих орган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заций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C7B11" w:rsidRPr="001425B6" w:rsidTr="00514EF8">
        <w:trPr>
          <w:trHeight w:val="445"/>
        </w:trPr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pStyle w:val="ConsPlusCell"/>
              <w:suppressAutoHyphens w:val="0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муниц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7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pStyle w:val="ConsPlusCell"/>
              <w:tabs>
                <w:tab w:val="left" w:pos="915"/>
              </w:tabs>
              <w:suppressAutoHyphens w:val="0"/>
              <w:ind w:left="65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7B11" w:rsidRPr="001425B6" w:rsidTr="00514EF8"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pStyle w:val="ConsPlusCell"/>
              <w:suppressAutoHyphens w:val="0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7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pStyle w:val="ConsPlusCell"/>
              <w:tabs>
                <w:tab w:val="left" w:pos="915"/>
              </w:tabs>
              <w:suppressAutoHyphens w:val="0"/>
              <w:ind w:left="65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социальной защищенности граждан</w:t>
            </w:r>
          </w:p>
          <w:p w:rsidR="00CC7B11" w:rsidRPr="001425B6" w:rsidRDefault="00CC7B11" w:rsidP="00CC7B11">
            <w:pPr>
              <w:pStyle w:val="ConsPlusCell"/>
              <w:tabs>
                <w:tab w:val="left" w:pos="915"/>
              </w:tabs>
              <w:suppressAutoHyphens w:val="0"/>
              <w:ind w:left="65" w:right="6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7B11" w:rsidRPr="001425B6" w:rsidTr="00514EF8"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pStyle w:val="ConsPlusCell"/>
              <w:suppressAutoHyphens w:val="0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  <w:p w:rsidR="00CC7B11" w:rsidRPr="001425B6" w:rsidRDefault="00CC7B11" w:rsidP="00CC7B11">
            <w:pPr>
              <w:pStyle w:val="ConsPlusCell"/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pStyle w:val="ConsPlusCell"/>
              <w:numPr>
                <w:ilvl w:val="0"/>
                <w:numId w:val="31"/>
              </w:numPr>
              <w:tabs>
                <w:tab w:val="left" w:pos="282"/>
                <w:tab w:val="left" w:pos="368"/>
                <w:tab w:val="left" w:pos="915"/>
              </w:tabs>
              <w:suppressAutoHyphens w:val="0"/>
              <w:ind w:left="57" w:right="113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повышения удовлетворения потребностей населения в жилье.</w:t>
            </w:r>
          </w:p>
          <w:p w:rsidR="00CC7B11" w:rsidRPr="001425B6" w:rsidRDefault="00CC7B11" w:rsidP="00CC7B11">
            <w:pPr>
              <w:pStyle w:val="ConsPlusCell"/>
              <w:numPr>
                <w:ilvl w:val="0"/>
                <w:numId w:val="31"/>
              </w:numPr>
              <w:tabs>
                <w:tab w:val="left" w:pos="282"/>
                <w:tab w:val="left" w:pos="368"/>
                <w:tab w:val="left" w:pos="915"/>
              </w:tabs>
              <w:suppressAutoHyphens w:val="0"/>
              <w:ind w:left="57" w:right="113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социально-экономических условий для осущест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мер по поддержанию уровня жизни граждан старшего покол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инвалидов, граждан и семей, оказавшихся в трудной жизненной ситуации.</w:t>
            </w:r>
          </w:p>
          <w:p w:rsidR="00CC7B11" w:rsidRPr="001425B6" w:rsidRDefault="00CC7B11" w:rsidP="00CC7B11">
            <w:pPr>
              <w:pStyle w:val="ConsPlusCell"/>
              <w:numPr>
                <w:ilvl w:val="0"/>
                <w:numId w:val="31"/>
              </w:numPr>
              <w:tabs>
                <w:tab w:val="left" w:pos="282"/>
                <w:tab w:val="left" w:pos="368"/>
                <w:tab w:val="left" w:pos="915"/>
              </w:tabs>
              <w:suppressAutoHyphens w:val="0"/>
              <w:ind w:left="57" w:right="113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занятости населения.</w:t>
            </w:r>
          </w:p>
          <w:p w:rsidR="00CC7B11" w:rsidRPr="001425B6" w:rsidRDefault="00CC7B11" w:rsidP="00CC7B11">
            <w:pPr>
              <w:pStyle w:val="ConsPlusCell"/>
              <w:numPr>
                <w:ilvl w:val="0"/>
                <w:numId w:val="31"/>
              </w:numPr>
              <w:tabs>
                <w:tab w:val="left" w:pos="282"/>
                <w:tab w:val="left" w:pos="368"/>
                <w:tab w:val="left" w:pos="915"/>
              </w:tabs>
              <w:suppressAutoHyphens w:val="0"/>
              <w:ind w:left="57" w:right="-397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состояния здоровья населения городского округа «Вуктыл».</w:t>
            </w:r>
          </w:p>
          <w:p w:rsidR="00CC7B11" w:rsidRPr="001425B6" w:rsidRDefault="00CC7B11" w:rsidP="00CC7B11">
            <w:pPr>
              <w:pStyle w:val="ConsPlusCell"/>
              <w:numPr>
                <w:ilvl w:val="0"/>
                <w:numId w:val="31"/>
              </w:numPr>
              <w:tabs>
                <w:tab w:val="left" w:pos="282"/>
                <w:tab w:val="left" w:pos="368"/>
                <w:tab w:val="left" w:pos="915"/>
              </w:tabs>
              <w:suppressAutoHyphens w:val="0"/>
              <w:ind w:left="57" w:right="17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беспрепятственного доступа к приорите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объектам и услугам в приоритетных сферах жизнедеятельности</w:t>
            </w:r>
            <w:r w:rsidR="001425B6"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 (инвалидов – колясочников, детей-инвалидов) и других маломобильных групп населения.</w:t>
            </w:r>
          </w:p>
          <w:p w:rsidR="00CC7B11" w:rsidRPr="001425B6" w:rsidRDefault="00CC7B11" w:rsidP="00CC7B11">
            <w:pPr>
              <w:pStyle w:val="ConsPlusCell"/>
              <w:numPr>
                <w:ilvl w:val="0"/>
                <w:numId w:val="31"/>
              </w:numPr>
              <w:tabs>
                <w:tab w:val="left" w:pos="282"/>
                <w:tab w:val="left" w:pos="368"/>
                <w:tab w:val="left" w:pos="915"/>
              </w:tabs>
              <w:suppressAutoHyphens w:val="0"/>
              <w:ind w:left="57" w:right="17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социально ориентированных некоммерческих организ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деятельность которых направлена на решение социальных пр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</w:t>
            </w:r>
          </w:p>
        </w:tc>
      </w:tr>
      <w:tr w:rsidR="00CC7B11" w:rsidRPr="001425B6" w:rsidTr="00514EF8">
        <w:trPr>
          <w:trHeight w:val="306"/>
        </w:trPr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spacing w:after="0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Целевые индик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торы и показатели муниципальной программы</w:t>
            </w:r>
          </w:p>
        </w:tc>
        <w:tc>
          <w:tcPr>
            <w:tcW w:w="7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tabs>
                <w:tab w:val="left" w:pos="915"/>
              </w:tabs>
              <w:spacing w:after="0"/>
              <w:ind w:left="65" w:right="6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CC7B11" w:rsidRPr="001425B6" w:rsidRDefault="00CC7B11" w:rsidP="001425B6">
            <w:pPr>
              <w:widowControl w:val="0"/>
              <w:tabs>
                <w:tab w:val="left" w:pos="915"/>
              </w:tabs>
              <w:spacing w:after="0"/>
              <w:ind w:left="65" w:right="6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2. 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Число организованных оплачиваемых общественных (временных) рабочих мест</w:t>
            </w: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CC7B11" w:rsidRPr="001425B6" w:rsidRDefault="00CC7B11" w:rsidP="001425B6">
            <w:pPr>
              <w:widowControl w:val="0"/>
              <w:tabs>
                <w:tab w:val="left" w:pos="915"/>
              </w:tabs>
              <w:spacing w:after="0"/>
              <w:ind w:left="65" w:right="62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 Доля граждан охваченных дополнительной социальной поддер</w:t>
            </w: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</w:t>
            </w: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кой (помощью) от общего количества обратившихся граждан в адм</w:t>
            </w: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нистрацию городского округа «Вуктыл»</w:t>
            </w:r>
          </w:p>
        </w:tc>
      </w:tr>
      <w:tr w:rsidR="00CC7B11" w:rsidRPr="001425B6" w:rsidTr="00514EF8">
        <w:trPr>
          <w:trHeight w:val="513"/>
        </w:trPr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7B11" w:rsidRPr="001425B6" w:rsidRDefault="00CC7B11" w:rsidP="001425B6">
            <w:pPr>
              <w:pStyle w:val="ConsPlusCell"/>
              <w:suppressAutoHyphens w:val="0"/>
              <w:ind w:left="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муниц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7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tabs>
                <w:tab w:val="left" w:pos="915"/>
                <w:tab w:val="left" w:pos="2410"/>
              </w:tabs>
              <w:spacing w:after="0"/>
              <w:ind w:left="65" w:right="62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Сроки реализации муниципальной программы: 2021 – 2025 годы.</w:t>
            </w:r>
          </w:p>
          <w:p w:rsidR="00CC7B11" w:rsidRPr="001425B6" w:rsidRDefault="00CC7B11" w:rsidP="001425B6">
            <w:pPr>
              <w:widowControl w:val="0"/>
              <w:tabs>
                <w:tab w:val="left" w:pos="915"/>
                <w:tab w:val="left" w:pos="2410"/>
              </w:tabs>
              <w:spacing w:after="0"/>
              <w:ind w:left="65" w:right="6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 ходе реализации 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муниципальной  программы  этапы не выделяются</w:t>
            </w:r>
          </w:p>
        </w:tc>
      </w:tr>
      <w:tr w:rsidR="00CC7B11" w:rsidRPr="001425B6" w:rsidTr="00514EF8">
        <w:trPr>
          <w:trHeight w:val="513"/>
        </w:trPr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widowControl w:val="0"/>
              <w:tabs>
                <w:tab w:val="left" w:pos="2410"/>
              </w:tabs>
              <w:ind w:left="57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Региональные проекты (проекты) реализуемые в рамках муниц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пальной програ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7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widowControl w:val="0"/>
              <w:tabs>
                <w:tab w:val="left" w:pos="915"/>
                <w:tab w:val="left" w:pos="2410"/>
              </w:tabs>
              <w:ind w:left="65" w:right="6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7B11" w:rsidRPr="001425B6" w:rsidTr="00514EF8">
        <w:trPr>
          <w:trHeight w:val="1442"/>
        </w:trPr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spacing w:after="0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Объемы</w:t>
            </w:r>
          </w:p>
          <w:p w:rsidR="00CC7B11" w:rsidRPr="001425B6" w:rsidRDefault="00CC7B11" w:rsidP="001425B6">
            <w:pPr>
              <w:widowControl w:val="0"/>
              <w:spacing w:after="0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 муниципальной программы</w:t>
            </w:r>
          </w:p>
        </w:tc>
        <w:tc>
          <w:tcPr>
            <w:tcW w:w="7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tabs>
                <w:tab w:val="left" w:pos="915"/>
              </w:tabs>
              <w:spacing w:after="0"/>
              <w:ind w:left="65" w:right="6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в 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2021 – 2025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годах составит 16 788 430,71 рублей городского округа «Ву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тыл» (далее — бюджет МО ГО «Вуктыл») - 5 720 516,75 рублей, за счет средств республиканского бюджета Республики Коми (далее - РБ РК) – 6 918 553,97 рубля, за счет средств федерального бюджета Российской Федерации (далее — ФБ РФ) – 4 149 359,99 рублей, в том числе:</w:t>
            </w:r>
            <w:proofErr w:type="gramEnd"/>
          </w:p>
          <w:p w:rsidR="00CC7B11" w:rsidRPr="001425B6" w:rsidRDefault="00CC7B11" w:rsidP="001425B6">
            <w:pPr>
              <w:widowControl w:val="0"/>
              <w:tabs>
                <w:tab w:val="left" w:pos="915"/>
              </w:tabs>
              <w:spacing w:after="0"/>
              <w:ind w:left="65" w:right="6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:rsidR="00CC7B11" w:rsidRPr="001425B6" w:rsidRDefault="00CC7B11" w:rsidP="001425B6">
            <w:pPr>
              <w:widowControl w:val="0"/>
              <w:tabs>
                <w:tab w:val="left" w:pos="915"/>
              </w:tabs>
              <w:spacing w:after="0"/>
              <w:ind w:left="65" w:right="6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2021 г. – 3 828 228,49 рублей, в том числе за счет средств:</w:t>
            </w:r>
          </w:p>
          <w:p w:rsidR="00CC7B11" w:rsidRPr="001425B6" w:rsidRDefault="00CC7B11" w:rsidP="001425B6">
            <w:pPr>
              <w:widowControl w:val="0"/>
              <w:tabs>
                <w:tab w:val="left" w:pos="915"/>
              </w:tabs>
              <w:spacing w:after="0"/>
              <w:ind w:right="57" w:firstLine="73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бюджета МО ГО «Вуктыл» - 1 063 974,75 рубля,</w:t>
            </w:r>
          </w:p>
          <w:p w:rsidR="00CC7B11" w:rsidRPr="001425B6" w:rsidRDefault="00CC7B11" w:rsidP="001425B6">
            <w:pPr>
              <w:widowControl w:val="0"/>
              <w:tabs>
                <w:tab w:val="left" w:pos="915"/>
              </w:tabs>
              <w:spacing w:after="0"/>
              <w:ind w:right="57" w:firstLine="73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РК РБ – 1 872 173,75 рубля,</w:t>
            </w:r>
          </w:p>
          <w:p w:rsidR="00CC7B11" w:rsidRPr="001425B6" w:rsidRDefault="00CC7B11" w:rsidP="001425B6">
            <w:pPr>
              <w:widowControl w:val="0"/>
              <w:tabs>
                <w:tab w:val="left" w:pos="915"/>
              </w:tabs>
              <w:spacing w:after="0"/>
              <w:ind w:right="57" w:firstLine="73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ФБ РФ – 892 079,99 рублей;</w:t>
            </w:r>
          </w:p>
          <w:p w:rsidR="00CC7B11" w:rsidRPr="001425B6" w:rsidRDefault="00CC7B11" w:rsidP="001425B6">
            <w:pPr>
              <w:widowControl w:val="0"/>
              <w:tabs>
                <w:tab w:val="left" w:pos="915"/>
              </w:tabs>
              <w:spacing w:after="0"/>
              <w:ind w:left="65" w:right="6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2022 г. – 2 586 340,22 рублей, в том числе за счет средств:</w:t>
            </w:r>
          </w:p>
          <w:p w:rsidR="00CC7B11" w:rsidRPr="001425B6" w:rsidRDefault="00CC7B11" w:rsidP="001425B6">
            <w:pPr>
              <w:widowControl w:val="0"/>
              <w:tabs>
                <w:tab w:val="left" w:pos="900"/>
              </w:tabs>
              <w:spacing w:after="0"/>
              <w:ind w:right="57"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бюджета МО ГО «Вуктыл» - 913 174,00 рубля,</w:t>
            </w:r>
          </w:p>
          <w:p w:rsidR="00CC7B11" w:rsidRPr="001425B6" w:rsidRDefault="00CC7B11" w:rsidP="001425B6">
            <w:pPr>
              <w:widowControl w:val="0"/>
              <w:tabs>
                <w:tab w:val="left" w:pos="900"/>
              </w:tabs>
              <w:spacing w:after="0"/>
              <w:ind w:right="57"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РК РБ – 587 406,22 рублей,</w:t>
            </w:r>
          </w:p>
          <w:p w:rsidR="00CC7B11" w:rsidRPr="001425B6" w:rsidRDefault="00CC7B11" w:rsidP="001425B6">
            <w:pPr>
              <w:widowControl w:val="0"/>
              <w:tabs>
                <w:tab w:val="left" w:pos="900"/>
              </w:tabs>
              <w:spacing w:after="0"/>
              <w:ind w:right="57"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ФБ РФ – 1 085 760,00 рублей;</w:t>
            </w:r>
          </w:p>
          <w:p w:rsidR="00CC7B11" w:rsidRPr="001425B6" w:rsidRDefault="00CC7B11" w:rsidP="001425B6">
            <w:pPr>
              <w:widowControl w:val="0"/>
              <w:tabs>
                <w:tab w:val="left" w:pos="915"/>
              </w:tabs>
              <w:spacing w:after="0"/>
              <w:ind w:left="65" w:right="6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2023 г. – 5 980 615,00 рублей, в том числе за счет средств:</w:t>
            </w:r>
          </w:p>
          <w:p w:rsidR="00CC7B11" w:rsidRPr="001425B6" w:rsidRDefault="00CC7B11" w:rsidP="001425B6">
            <w:pPr>
              <w:widowControl w:val="0"/>
              <w:tabs>
                <w:tab w:val="left" w:pos="915"/>
              </w:tabs>
              <w:spacing w:after="0"/>
              <w:ind w:right="57"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бюджета МО ГО «Вуктыл» - 2 665 368,00 рублей,</w:t>
            </w:r>
          </w:p>
          <w:p w:rsidR="00CC7B11" w:rsidRPr="001425B6" w:rsidRDefault="00CC7B11" w:rsidP="001425B6">
            <w:pPr>
              <w:widowControl w:val="0"/>
              <w:tabs>
                <w:tab w:val="left" w:pos="915"/>
              </w:tabs>
              <w:spacing w:after="0"/>
              <w:ind w:right="57"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РК РБ – 2 229 487,00 рублей,</w:t>
            </w:r>
          </w:p>
          <w:p w:rsidR="00CC7B11" w:rsidRPr="001425B6" w:rsidRDefault="00CC7B11" w:rsidP="001425B6">
            <w:pPr>
              <w:widowControl w:val="0"/>
              <w:tabs>
                <w:tab w:val="left" w:pos="915"/>
              </w:tabs>
              <w:spacing w:after="0"/>
              <w:ind w:right="57"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ФБ РФ – 1 085 760,00 рублей;</w:t>
            </w:r>
          </w:p>
          <w:p w:rsidR="00CC7B11" w:rsidRPr="001425B6" w:rsidRDefault="00CC7B11" w:rsidP="001425B6">
            <w:pPr>
              <w:widowControl w:val="0"/>
              <w:tabs>
                <w:tab w:val="left" w:pos="915"/>
              </w:tabs>
              <w:spacing w:after="0"/>
              <w:ind w:left="65" w:right="6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2024 г. – 4 243 247,00 рублей, в том числе за счет средств:</w:t>
            </w:r>
          </w:p>
          <w:p w:rsidR="00CC7B11" w:rsidRPr="001425B6" w:rsidRDefault="00CC7B11" w:rsidP="001425B6">
            <w:pPr>
              <w:widowControl w:val="0"/>
              <w:tabs>
                <w:tab w:val="left" w:pos="915"/>
              </w:tabs>
              <w:spacing w:after="0"/>
              <w:ind w:left="68" w:right="62"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бюджета МО ГО «Вуктыл» - 928 000,00 рублей,</w:t>
            </w:r>
          </w:p>
          <w:p w:rsidR="00CC7B11" w:rsidRPr="001425B6" w:rsidRDefault="00CC7B11" w:rsidP="001425B6">
            <w:pPr>
              <w:widowControl w:val="0"/>
              <w:tabs>
                <w:tab w:val="left" w:pos="915"/>
              </w:tabs>
              <w:spacing w:after="0"/>
              <w:ind w:left="68" w:right="62"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РК РБ – 2 229 487,00 рублей,</w:t>
            </w:r>
          </w:p>
          <w:p w:rsidR="00CC7B11" w:rsidRPr="001425B6" w:rsidRDefault="00CC7B11" w:rsidP="001425B6">
            <w:pPr>
              <w:widowControl w:val="0"/>
              <w:tabs>
                <w:tab w:val="left" w:pos="915"/>
              </w:tabs>
              <w:spacing w:after="0"/>
              <w:ind w:left="68" w:right="62"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ФБ РФ – 1 085 760,00 рублей;</w:t>
            </w:r>
          </w:p>
          <w:p w:rsidR="00CC7B11" w:rsidRPr="001425B6" w:rsidRDefault="00CC7B11" w:rsidP="001425B6">
            <w:pPr>
              <w:widowControl w:val="0"/>
              <w:tabs>
                <w:tab w:val="left" w:pos="915"/>
              </w:tabs>
              <w:spacing w:after="0"/>
              <w:ind w:left="65" w:right="6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2025 г. – 150 000,00 рублей, в том числе за счет средств:</w:t>
            </w:r>
          </w:p>
          <w:p w:rsidR="00CC7B11" w:rsidRPr="001425B6" w:rsidRDefault="00CC7B11" w:rsidP="001425B6">
            <w:pPr>
              <w:widowControl w:val="0"/>
              <w:tabs>
                <w:tab w:val="left" w:pos="915"/>
              </w:tabs>
              <w:spacing w:after="0"/>
              <w:ind w:left="68" w:right="62"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бюджета МО ГО «Вуктыл» - 150 000,00 рублей,</w:t>
            </w:r>
          </w:p>
          <w:p w:rsidR="00CC7B11" w:rsidRPr="001425B6" w:rsidRDefault="00CC7B11" w:rsidP="001425B6">
            <w:pPr>
              <w:widowControl w:val="0"/>
              <w:tabs>
                <w:tab w:val="left" w:pos="915"/>
              </w:tabs>
              <w:spacing w:after="0"/>
              <w:ind w:left="68" w:right="62"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РБ РК– 0,00 рублей,</w:t>
            </w:r>
          </w:p>
          <w:p w:rsidR="00CC7B11" w:rsidRPr="001425B6" w:rsidRDefault="00CC7B11" w:rsidP="001425B6">
            <w:pPr>
              <w:widowControl w:val="0"/>
              <w:tabs>
                <w:tab w:val="left" w:pos="915"/>
              </w:tabs>
              <w:spacing w:after="0"/>
              <w:ind w:left="68" w:right="62"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ФБ РФ – 0,00 рублей</w:t>
            </w:r>
          </w:p>
        </w:tc>
      </w:tr>
      <w:tr w:rsidR="00CC7B11" w:rsidRPr="001425B6" w:rsidTr="00514EF8">
        <w:trPr>
          <w:trHeight w:val="1442"/>
        </w:trPr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Объемы</w:t>
            </w:r>
          </w:p>
          <w:p w:rsidR="00CC7B11" w:rsidRPr="001425B6" w:rsidRDefault="00CC7B11" w:rsidP="001425B6">
            <w:pPr>
              <w:widowControl w:val="0"/>
              <w:tabs>
                <w:tab w:val="left" w:pos="2410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финансирования региональных проектов (прое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тов), реализуемых в рамках муниц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пальной програ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7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widowControl w:val="0"/>
              <w:tabs>
                <w:tab w:val="left" w:pos="915"/>
              </w:tabs>
              <w:ind w:left="65" w:right="6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7B11" w:rsidRPr="001425B6" w:rsidTr="00514EF8">
        <w:trPr>
          <w:trHeight w:val="274"/>
        </w:trPr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spacing w:after="0"/>
              <w:ind w:left="5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ции муниципал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7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tabs>
                <w:tab w:val="left" w:pos="915"/>
              </w:tabs>
              <w:spacing w:after="0"/>
              <w:ind w:left="65" w:right="6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реализации муниципальной программы к 2025 году ожидается:</w:t>
            </w:r>
          </w:p>
          <w:p w:rsidR="00CC7B11" w:rsidRPr="001425B6" w:rsidRDefault="00CC7B11" w:rsidP="001425B6">
            <w:pPr>
              <w:pStyle w:val="ConsPlusCell"/>
              <w:numPr>
                <w:ilvl w:val="0"/>
                <w:numId w:val="32"/>
              </w:numPr>
              <w:tabs>
                <w:tab w:val="left" w:pos="570"/>
              </w:tabs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не менее 4,4 процентов;</w:t>
            </w:r>
            <w:proofErr w:type="gramEnd"/>
          </w:p>
          <w:p w:rsidR="00CC7B11" w:rsidRPr="001425B6" w:rsidRDefault="00CC7B11" w:rsidP="001425B6">
            <w:pPr>
              <w:pStyle w:val="ConsPlusCell"/>
              <w:numPr>
                <w:ilvl w:val="0"/>
                <w:numId w:val="32"/>
              </w:numPr>
              <w:tabs>
                <w:tab w:val="left" w:pos="570"/>
              </w:tabs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организованных оплачиваемых общественных (време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рабочих мест не менее 175 единиц;</w:t>
            </w:r>
          </w:p>
          <w:p w:rsidR="00CC7B11" w:rsidRPr="001425B6" w:rsidRDefault="00CC7B11" w:rsidP="001425B6">
            <w:pPr>
              <w:pStyle w:val="ConsPlusCell"/>
              <w:numPr>
                <w:ilvl w:val="0"/>
                <w:numId w:val="32"/>
              </w:numPr>
              <w:tabs>
                <w:tab w:val="left" w:pos="570"/>
              </w:tabs>
              <w:suppressAutoHyphens w:val="0"/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граждан охваченных дополнительной социальной поддер</w:t>
            </w:r>
            <w:r w:rsidRPr="00142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</w:t>
            </w:r>
            <w:r w:rsidRPr="00142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кой (помощью) от общего количества обратившихся граждан в адм</w:t>
            </w:r>
            <w:r w:rsidRPr="00142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142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нистрацию городского округа «Вуктыл» не менее 82,98 процентов</w:t>
            </w:r>
          </w:p>
        </w:tc>
      </w:tr>
    </w:tbl>
    <w:p w:rsidR="006A6BA5" w:rsidRPr="00FA7220" w:rsidRDefault="006A6BA5" w:rsidP="006A6BA5">
      <w:pPr>
        <w:autoSpaceDE w:val="0"/>
        <w:rPr>
          <w:rFonts w:ascii="Times New Roman" w:hAnsi="Times New Roman"/>
          <w:sz w:val="24"/>
          <w:szCs w:val="24"/>
          <w:highlight w:val="lightGray"/>
        </w:rPr>
      </w:pPr>
    </w:p>
    <w:p w:rsidR="008B60AC" w:rsidRDefault="008B60AC" w:rsidP="008B60A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8B60AC" w:rsidRDefault="008B60AC" w:rsidP="008B60A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городского округа «Вуктыл»</w:t>
      </w:r>
    </w:p>
    <w:p w:rsidR="008B60AC" w:rsidRDefault="008B60AC" w:rsidP="008B60A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«Муниципальное управление» </w:t>
      </w:r>
    </w:p>
    <w:p w:rsidR="008B60AC" w:rsidRDefault="008B60AC" w:rsidP="008B60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9923" w:type="dxa"/>
        <w:tblInd w:w="-2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0" w:type="dxa"/>
        </w:tblCellMar>
        <w:tblLook w:val="0000" w:firstRow="0" w:lastRow="0" w:firstColumn="0" w:lastColumn="0" w:noHBand="0" w:noVBand="0"/>
      </w:tblPr>
      <w:tblGrid>
        <w:gridCol w:w="2135"/>
        <w:gridCol w:w="7788"/>
      </w:tblGrid>
      <w:tr w:rsidR="00CC7B11" w:rsidRPr="001425B6" w:rsidTr="00514EF8">
        <w:trPr>
          <w:trHeight w:val="800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 </w:t>
            </w:r>
            <w:proofErr w:type="gramStart"/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</w:p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pStyle w:val="ConsPlusCell"/>
              <w:ind w:left="172" w:right="22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расчетов и закупок администрации городского округа «Вуктыл» (далее — </w:t>
            </w:r>
            <w:proofErr w:type="spellStart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СРиЗ</w:t>
            </w:r>
            <w:proofErr w:type="spellEnd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C7B11" w:rsidRPr="001425B6" w:rsidTr="00514EF8">
        <w:trPr>
          <w:trHeight w:val="648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widowControl w:val="0"/>
              <w:spacing w:after="0" w:line="240" w:lineRule="auto"/>
              <w:ind w:left="172" w:right="22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казённое учреждение «Межотраслевая централизованная бухгалтерия» городского округа «Вуктыл» (далее — МКУ «МЦБ»);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ind w:left="172" w:right="22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кадров и трудовых отношений администрации городского округа «Вуктыл» (далее — </w:t>
            </w:r>
            <w:proofErr w:type="gramStart"/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ind w:left="172" w:right="22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организационный отдел администрации городского округа «Вуктыл» (далее — Орг. отдел)</w:t>
            </w:r>
          </w:p>
        </w:tc>
      </w:tr>
      <w:tr w:rsidR="00CC7B11" w:rsidRPr="001425B6" w:rsidTr="00514EF8">
        <w:trPr>
          <w:trHeight w:val="593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widowControl w:val="0"/>
              <w:ind w:left="172" w:right="22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7B11" w:rsidRPr="001425B6" w:rsidTr="00514EF8">
        <w:trPr>
          <w:trHeight w:val="606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widowControl w:val="0"/>
              <w:spacing w:after="0" w:line="240" w:lineRule="auto"/>
              <w:ind w:left="172" w:right="22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1. «Открытый муниципалитет».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ind w:left="172" w:right="22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2. «Развитие кадрового потенциала».</w:t>
            </w:r>
          </w:p>
          <w:p w:rsidR="00CC7B11" w:rsidRPr="001425B6" w:rsidRDefault="00CC7B11" w:rsidP="00CC7B11">
            <w:pPr>
              <w:widowControl w:val="0"/>
              <w:tabs>
                <w:tab w:val="left" w:pos="156"/>
                <w:tab w:val="left" w:pos="219"/>
                <w:tab w:val="left" w:pos="288"/>
              </w:tabs>
              <w:spacing w:after="0" w:line="240" w:lineRule="auto"/>
              <w:ind w:left="172" w:right="22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3. «Обеспечение органов местного самоуправления».</w:t>
            </w:r>
          </w:p>
          <w:p w:rsidR="00CC7B11" w:rsidRPr="001425B6" w:rsidRDefault="00CC7B11" w:rsidP="00CC7B11">
            <w:pPr>
              <w:widowControl w:val="0"/>
              <w:tabs>
                <w:tab w:val="left" w:pos="186"/>
                <w:tab w:val="left" w:pos="219"/>
              </w:tabs>
              <w:spacing w:after="0" w:line="240" w:lineRule="auto"/>
              <w:ind w:left="172" w:right="22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«Содержание муниципального казённого учреждения 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«Межотраслевая централизованная бухгалтерия» городского округа «Вуктыл».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ind w:left="172" w:right="22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5. «Р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емонт, капитальный ремонт и реконструкция здания администрации городского округа «Вуктыл»</w:t>
            </w:r>
          </w:p>
        </w:tc>
      </w:tr>
      <w:tr w:rsidR="00CC7B11" w:rsidRPr="001425B6" w:rsidTr="00514EF8">
        <w:trPr>
          <w:trHeight w:val="1200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Программно-целевые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инструменты </w:t>
            </w:r>
            <w:proofErr w:type="gramStart"/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</w:p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widowControl w:val="0"/>
              <w:spacing w:after="0" w:line="240" w:lineRule="auto"/>
              <w:ind w:left="172" w:right="22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ind w:left="172" w:right="22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B11" w:rsidRPr="001425B6" w:rsidRDefault="00CC7B11" w:rsidP="00CC7B11">
            <w:pPr>
              <w:widowControl w:val="0"/>
              <w:spacing w:after="0" w:line="240" w:lineRule="auto"/>
              <w:ind w:left="172" w:right="22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B11" w:rsidRPr="001425B6" w:rsidRDefault="00CC7B11" w:rsidP="00CC7B11">
            <w:pPr>
              <w:widowControl w:val="0"/>
              <w:spacing w:after="0" w:line="240" w:lineRule="auto"/>
              <w:ind w:right="22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C7B11" w:rsidRPr="001425B6" w:rsidTr="00514EF8">
        <w:trPr>
          <w:trHeight w:val="514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Цели муниципальной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widowControl w:val="0"/>
              <w:spacing w:after="0" w:line="240" w:lineRule="auto"/>
              <w:ind w:left="172" w:right="22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муниципального управления городского округа «Вуктыл»</w:t>
            </w:r>
          </w:p>
        </w:tc>
      </w:tr>
      <w:tr w:rsidR="00CC7B11" w:rsidRPr="001425B6" w:rsidTr="00514EF8">
        <w:trPr>
          <w:trHeight w:val="1400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Задачи муниципальной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pStyle w:val="a8"/>
              <w:widowControl w:val="0"/>
              <w:numPr>
                <w:ilvl w:val="0"/>
                <w:numId w:val="33"/>
              </w:numPr>
              <w:tabs>
                <w:tab w:val="left" w:pos="318"/>
              </w:tabs>
              <w:suppressAutoHyphens/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открытости и прозрачности деятельности органов местного самоуправления городского округа «Вуктыл»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C7B11" w:rsidRPr="001425B6" w:rsidRDefault="00CC7B11" w:rsidP="00CC7B11">
            <w:pPr>
              <w:pStyle w:val="a8"/>
              <w:widowControl w:val="0"/>
              <w:numPr>
                <w:ilvl w:val="0"/>
                <w:numId w:val="33"/>
              </w:numPr>
              <w:tabs>
                <w:tab w:val="left" w:pos="318"/>
                <w:tab w:val="left" w:pos="1560"/>
              </w:tabs>
              <w:suppressAutoHyphens/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компактного, высокопрофессионального, оптимально сбалансированного и эффективного аппарата органов местного самоуправления городского округа «Вуктыл».</w:t>
            </w:r>
          </w:p>
          <w:p w:rsidR="00CC7B11" w:rsidRPr="001425B6" w:rsidRDefault="00CC7B11" w:rsidP="00CC7B11">
            <w:pPr>
              <w:pStyle w:val="a8"/>
              <w:widowControl w:val="0"/>
              <w:numPr>
                <w:ilvl w:val="0"/>
                <w:numId w:val="33"/>
              </w:numPr>
              <w:tabs>
                <w:tab w:val="left" w:pos="318"/>
              </w:tabs>
              <w:suppressAutoHyphens/>
              <w:spacing w:after="0" w:line="240" w:lineRule="auto"/>
              <w:ind w:left="113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 результативности деятельности органов местного самоуправления  муниципального образования городского округа «Вуктыл» (далее — МО ГО «Вуктыл»)</w:t>
            </w:r>
          </w:p>
        </w:tc>
      </w:tr>
      <w:tr w:rsidR="00CC7B11" w:rsidRPr="001425B6" w:rsidTr="00514EF8">
        <w:trPr>
          <w:trHeight w:val="800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и показатели муниципальной программы</w:t>
            </w:r>
          </w:p>
        </w:tc>
        <w:tc>
          <w:tcPr>
            <w:tcW w:w="7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1. 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Удовлетворенность населения  деятельностью органов местного самоуправления городского округа</w:t>
            </w: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2. 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специалистов, прошедших </w:t>
            </w:r>
            <w:proofErr w:type="gramStart"/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 программам</w:t>
            </w:r>
            <w:proofErr w:type="gramEnd"/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дополнительного профессионального образования за счет средств бюджетов всех уровней, от общей численности специалистов администрации городского округа «Вуктыл», отраслевых (функциональных) органов администрации городского округа «Вуктыл», являющихся юридическими лицами</w:t>
            </w: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3. 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аттестации.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Количество  просветительных мероприятий, направленных на повышение профессиональной деятельности работников  </w:t>
            </w: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администрации городского округа «Вуктыл», отраслевых (функциональных) органов администрации городского округа «Вуктыл», являющихся юридическими лицами.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 Количество мероприятий, направленных на повышение  эффективности и результативности работы отдела кадров и трудовых отношений администрации городского округа «Вуктыл», ответственных работников за кадровое делопроизводство отраслевых (функциональных) органов администрации городского округа «Вуктыл», являющихся юридическими лицами</w:t>
            </w:r>
          </w:p>
        </w:tc>
      </w:tr>
      <w:tr w:rsidR="00CC7B11" w:rsidRPr="001425B6" w:rsidTr="00514EF8">
        <w:trPr>
          <w:trHeight w:val="600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Этапы и сроки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 муниципальной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widowControl w:val="0"/>
              <w:tabs>
                <w:tab w:val="left" w:pos="2410"/>
              </w:tabs>
              <w:spacing w:after="0" w:line="240" w:lineRule="auto"/>
              <w:ind w:left="172" w:right="22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муниципальной программы: 2021 – 2025 годы.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ind w:left="172" w:right="22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 ходе реализации 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 программы  этапы не выделяются</w:t>
            </w:r>
          </w:p>
        </w:tc>
      </w:tr>
      <w:tr w:rsidR="00CC7B11" w:rsidRPr="001425B6" w:rsidTr="00514EF8">
        <w:trPr>
          <w:trHeight w:val="264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widowControl w:val="0"/>
              <w:tabs>
                <w:tab w:val="left" w:pos="2410"/>
              </w:tabs>
              <w:spacing w:after="0" w:line="240" w:lineRule="auto"/>
              <w:ind w:left="57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Региональные проекты 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(проекты) реализуемые в рамках муниципальной программы</w:t>
            </w:r>
          </w:p>
        </w:tc>
        <w:tc>
          <w:tcPr>
            <w:tcW w:w="7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widowControl w:val="0"/>
              <w:tabs>
                <w:tab w:val="left" w:pos="915"/>
                <w:tab w:val="left" w:pos="2410"/>
              </w:tabs>
              <w:ind w:left="65" w:right="6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CC7B11" w:rsidRPr="001425B6" w:rsidTr="00514EF8">
        <w:trPr>
          <w:trHeight w:val="264"/>
        </w:trPr>
        <w:tc>
          <w:tcPr>
            <w:tcW w:w="2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Объемы финансирования муниципальной программы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C7B11" w:rsidRPr="001425B6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7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финансирования муниципальной программы в 2021 - 2025 годах составит 623 991 786,82 рублей, в том числе за счет средств бюджета МО ГО «Вуктыл» - 593 651 253,15, рублей, за счет средств республиканского бюджета Республики Коми (далее - РБ РК)– 19 916 296,67 рублей, за счет средств федерального бюджета Российской Федерации (далее — ФБ РФ) – 10 424 237,00 рублей в том числе:</w:t>
            </w:r>
            <w:proofErr w:type="gramEnd"/>
          </w:p>
          <w:p w:rsidR="00CC7B11" w:rsidRPr="001425B6" w:rsidRDefault="00CC7B11" w:rsidP="00CC7B1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2021 г. – 98 111 131,52 рубль, в том числе за счет средств: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МО ГО «Вуктыл» - 92 432 752,34 рубля,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РБ РК – 4 151 324,18 рубля,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ФБ РФ – 1 527 055,00 рублей;</w:t>
            </w:r>
          </w:p>
          <w:p w:rsidR="00CC7B11" w:rsidRPr="001425B6" w:rsidRDefault="00CC7B11" w:rsidP="00CC7B11">
            <w:pPr>
              <w:widowControl w:val="0"/>
              <w:tabs>
                <w:tab w:val="left" w:pos="619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2022 г. – 103 440 761,06 рубль, в том числе за счет средств:</w:t>
            </w:r>
          </w:p>
          <w:p w:rsidR="00CC7B11" w:rsidRPr="001425B6" w:rsidRDefault="00CC7B11" w:rsidP="00CC7B11">
            <w:pPr>
              <w:widowControl w:val="0"/>
              <w:tabs>
                <w:tab w:val="left" w:pos="619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МО ГО «Вуктыл» - 96 622 865,17 рублей,</w:t>
            </w:r>
          </w:p>
          <w:p w:rsidR="00CC7B11" w:rsidRPr="001425B6" w:rsidRDefault="00CC7B11" w:rsidP="00CC7B11">
            <w:pPr>
              <w:widowControl w:val="0"/>
              <w:tabs>
                <w:tab w:val="left" w:pos="619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РБ РК – 5 180 665,89 рублей,</w:t>
            </w:r>
          </w:p>
          <w:p w:rsidR="00CC7B11" w:rsidRPr="001425B6" w:rsidRDefault="00CC7B11" w:rsidP="00CC7B11">
            <w:pPr>
              <w:widowControl w:val="0"/>
              <w:tabs>
                <w:tab w:val="left" w:pos="619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ФБ РФ – 1 637 230,00 рублей;</w:t>
            </w:r>
          </w:p>
          <w:p w:rsidR="00CC7B11" w:rsidRPr="001425B6" w:rsidRDefault="00CC7B11" w:rsidP="00CC7B11">
            <w:pPr>
              <w:widowControl w:val="0"/>
              <w:tabs>
                <w:tab w:val="left" w:pos="619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2023 г. – 140 985 691,11 рубль, в том числе за счет средств:</w:t>
            </w:r>
          </w:p>
          <w:p w:rsidR="00CC7B11" w:rsidRPr="001425B6" w:rsidRDefault="00CC7B11" w:rsidP="00CC7B11">
            <w:pPr>
              <w:widowControl w:val="0"/>
              <w:tabs>
                <w:tab w:val="left" w:pos="619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МО ГО «Вуктыл» - 135 125 135,33 рублей,</w:t>
            </w:r>
          </w:p>
          <w:p w:rsidR="00CC7B11" w:rsidRPr="001425B6" w:rsidRDefault="00CC7B11" w:rsidP="00CC7B11">
            <w:pPr>
              <w:widowControl w:val="0"/>
              <w:tabs>
                <w:tab w:val="left" w:pos="619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РБ РК – 3 528 102,20,00 рубля,</w:t>
            </w:r>
          </w:p>
          <w:p w:rsidR="00CC7B11" w:rsidRPr="001425B6" w:rsidRDefault="00CC7B11" w:rsidP="00CC7B11">
            <w:pPr>
              <w:widowControl w:val="0"/>
              <w:tabs>
                <w:tab w:val="left" w:pos="619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ФБ РФ –  2 332 453,58 рубля;</w:t>
            </w:r>
          </w:p>
          <w:p w:rsidR="00CC7B11" w:rsidRPr="001425B6" w:rsidRDefault="00CC7B11" w:rsidP="00CC7B11">
            <w:pPr>
              <w:widowControl w:val="0"/>
              <w:tabs>
                <w:tab w:val="left" w:pos="619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2024 г. – 140 559 876,46 рублей, в том числе за счет средств:</w:t>
            </w:r>
          </w:p>
          <w:p w:rsidR="00CC7B11" w:rsidRPr="001425B6" w:rsidRDefault="00CC7B11" w:rsidP="00CC7B11">
            <w:pPr>
              <w:widowControl w:val="0"/>
              <w:tabs>
                <w:tab w:val="left" w:pos="619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МО ГО «Вуктыл» - 134 612 835,33 рублей,</w:t>
            </w:r>
          </w:p>
          <w:p w:rsidR="00CC7B11" w:rsidRPr="001425B6" w:rsidRDefault="00CC7B11" w:rsidP="00CC7B11">
            <w:pPr>
              <w:widowControl w:val="0"/>
              <w:tabs>
                <w:tab w:val="left" w:pos="619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РБ РК – 3 528 102,20 рублей,</w:t>
            </w:r>
          </w:p>
          <w:p w:rsidR="00CC7B11" w:rsidRPr="001425B6" w:rsidRDefault="00CC7B11" w:rsidP="00CC7B11">
            <w:pPr>
              <w:widowControl w:val="0"/>
              <w:tabs>
                <w:tab w:val="left" w:pos="619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ФБ РФ –  2 418 938,93 рублей;</w:t>
            </w:r>
          </w:p>
          <w:p w:rsidR="00CC7B11" w:rsidRPr="001425B6" w:rsidRDefault="00CC7B11" w:rsidP="00CC7B11">
            <w:pPr>
              <w:widowControl w:val="0"/>
              <w:tabs>
                <w:tab w:val="left" w:pos="619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2025 г. – 140 894 326,67 рублей, в том числе за счет средств:</w:t>
            </w:r>
          </w:p>
          <w:p w:rsidR="00CC7B11" w:rsidRPr="001425B6" w:rsidRDefault="00CC7B11" w:rsidP="00CC7B11">
            <w:pPr>
              <w:widowControl w:val="0"/>
              <w:tabs>
                <w:tab w:val="left" w:pos="619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МО ГО «Вуктыл» - 134 857 664,98 рублей,</w:t>
            </w:r>
          </w:p>
          <w:p w:rsidR="00CC7B11" w:rsidRPr="001425B6" w:rsidRDefault="00CC7B11" w:rsidP="00CC7B11">
            <w:pPr>
              <w:widowControl w:val="0"/>
              <w:tabs>
                <w:tab w:val="left" w:pos="619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РБ РК – 3 528 102,20 рублей,</w:t>
            </w:r>
          </w:p>
          <w:p w:rsidR="00CC7B11" w:rsidRPr="001425B6" w:rsidRDefault="00CC7B11" w:rsidP="00CC7B11">
            <w:pPr>
              <w:widowControl w:val="0"/>
              <w:tabs>
                <w:tab w:val="left" w:pos="619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ФБ РФ –  2 508 559,49 рублей;</w:t>
            </w:r>
          </w:p>
        </w:tc>
      </w:tr>
      <w:tr w:rsidR="00CC7B11" w:rsidRPr="001425B6" w:rsidTr="00514EF8">
        <w:trPr>
          <w:trHeight w:val="428"/>
        </w:trPr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widowControl w:val="0"/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Объемы</w:t>
            </w:r>
          </w:p>
          <w:p w:rsidR="00CC7B11" w:rsidRPr="001425B6" w:rsidRDefault="00CC7B11" w:rsidP="00CC7B11">
            <w:pPr>
              <w:widowControl w:val="0"/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финансирования региональных проектов (проектов), реализуемых в рамках муниципальной программы</w:t>
            </w:r>
          </w:p>
        </w:tc>
        <w:tc>
          <w:tcPr>
            <w:tcW w:w="7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widowControl w:val="0"/>
              <w:tabs>
                <w:tab w:val="left" w:pos="915"/>
              </w:tabs>
              <w:spacing w:after="0" w:line="240" w:lineRule="auto"/>
              <w:ind w:left="65" w:right="62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C7B11" w:rsidRPr="001425B6" w:rsidTr="00514EF8">
        <w:trPr>
          <w:trHeight w:val="428"/>
        </w:trPr>
        <w:tc>
          <w:tcPr>
            <w:tcW w:w="2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widowControl w:val="0"/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Ожидаемые</w:t>
            </w:r>
          </w:p>
          <w:p w:rsidR="00CC7B11" w:rsidRPr="001425B6" w:rsidRDefault="00CC7B11" w:rsidP="00CC7B11">
            <w:pPr>
              <w:widowControl w:val="0"/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результаты реализации муниципальной программы</w:t>
            </w:r>
          </w:p>
        </w:tc>
        <w:tc>
          <w:tcPr>
            <w:tcW w:w="77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C7B11" w:rsidRPr="001425B6" w:rsidRDefault="00CC7B11" w:rsidP="00CC7B11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результате реализации муниципальной программы к 2025 году ожидается: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1. 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Удовлетворенность населения  деятельностью органов местного самоуправления городского округа не менее 40 процентов</w:t>
            </w: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2. 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специалистов, прошедших </w:t>
            </w:r>
            <w:proofErr w:type="gramStart"/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 программам</w:t>
            </w:r>
            <w:proofErr w:type="gramEnd"/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дополнительного профессионального образования за счет средств бюджетов всех уровней, от общей численности специалистов администрации городского округа «Вуктыл», отраслевых (функциональных) органов администрации городского округа 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«Вуктыл», являющихся юридическими лицами ежегодно не менее 10 процентов</w:t>
            </w: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3. 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 не менее 100 процентов.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Количество  просветительных мероприятий, направленных на повышение профессиональной деятельности работников  </w:t>
            </w: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администрации городского округа «Вуктыл», отраслевых (функциональных) органов администрации городского округа «Вуктыл», являющихся юридическими лицами не менее 50 единиц.</w:t>
            </w:r>
          </w:p>
          <w:p w:rsidR="00CC7B11" w:rsidRPr="001425B6" w:rsidRDefault="00CC7B11" w:rsidP="00CC7B11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 Количество мероприятий, направленных на повышение  эффективности и результативности работы отдела кадров и трудовых отношений администрации городского округа «Вуктыл», ответственных работников за кадровое делопроизводство отраслевых (функциональных) органов администрации городского округа «Вуктыл», являющихся юридическими лицами не менее 20 единиц</w:t>
            </w:r>
          </w:p>
        </w:tc>
      </w:tr>
    </w:tbl>
    <w:p w:rsidR="007E16DB" w:rsidRDefault="007E16DB" w:rsidP="008B60AC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B60AC" w:rsidRPr="008B60AC" w:rsidRDefault="008B60AC" w:rsidP="008B60AC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60AC">
        <w:rPr>
          <w:rFonts w:ascii="Times New Roman" w:eastAsia="Calibri" w:hAnsi="Times New Roman"/>
          <w:b/>
          <w:sz w:val="24"/>
          <w:szCs w:val="24"/>
          <w:lang w:eastAsia="en-US"/>
        </w:rPr>
        <w:t>ПАСПОРТ</w:t>
      </w:r>
    </w:p>
    <w:p w:rsidR="008B60AC" w:rsidRPr="008B60AC" w:rsidRDefault="008B60AC" w:rsidP="008B60AC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60A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муниципальной программы городского округа «Вуктыл» </w:t>
      </w:r>
    </w:p>
    <w:p w:rsidR="008B60AC" w:rsidRPr="008B60AC" w:rsidRDefault="008B60AC" w:rsidP="008B60AC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B60A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«Развитие строительства и жилищно-коммунального комплекса, энергосбережение и повышение </w:t>
      </w:r>
      <w:proofErr w:type="spellStart"/>
      <w:r w:rsidRPr="008B60A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энергоэффективности</w:t>
      </w:r>
      <w:proofErr w:type="spellEnd"/>
      <w:r w:rsidRPr="008B60A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» </w:t>
      </w:r>
    </w:p>
    <w:p w:rsidR="008B60AC" w:rsidRPr="008B60AC" w:rsidRDefault="008B60AC" w:rsidP="008B60AC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B60AC">
        <w:rPr>
          <w:rFonts w:ascii="Times New Roman" w:eastAsia="Calibri" w:hAnsi="Times New Roman"/>
          <w:sz w:val="24"/>
          <w:szCs w:val="24"/>
          <w:lang w:eastAsia="en-US"/>
        </w:rPr>
        <w:t>(далее – муниципальная программа)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655"/>
      </w:tblGrid>
      <w:tr w:rsidR="00CC7B11" w:rsidRPr="001425B6" w:rsidTr="00514EF8">
        <w:trPr>
          <w:trHeight w:val="7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Отдел строительства администрации городского округа «Вуктыл» (далее – ОС)</w:t>
            </w:r>
          </w:p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B11" w:rsidRPr="001425B6" w:rsidTr="00514EF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Отдел городского и дорожного хозяйства администрации городского округа «Вуктыл» (далее – ОГ и ДХ)</w:t>
            </w:r>
          </w:p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и муниципального контроля администрации городского округа «Вуктыл» (далее – ОЖКХ и МК)</w:t>
            </w:r>
          </w:p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Отдел культуры, туризма и национальной политики администрации городского округа «Вуктыл» (далее – </w:t>
            </w:r>
            <w:proofErr w:type="gramStart"/>
            <w:r w:rsidRPr="001425B6">
              <w:rPr>
                <w:rFonts w:ascii="Times New Roman" w:hAnsi="Times New Roman"/>
                <w:sz w:val="24"/>
                <w:szCs w:val="24"/>
              </w:rPr>
              <w:t>ОКТ</w:t>
            </w:r>
            <w:proofErr w:type="gramEnd"/>
            <w:r w:rsidRPr="001425B6">
              <w:rPr>
                <w:rFonts w:ascii="Times New Roman" w:hAnsi="Times New Roman"/>
                <w:sz w:val="24"/>
                <w:szCs w:val="24"/>
              </w:rPr>
              <w:t xml:space="preserve"> и НП)</w:t>
            </w:r>
          </w:p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Финансовый отдел администрации городского округа «Вуктыл» (далее – ФО)</w:t>
            </w:r>
          </w:p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Сектор по спорту и молодежной политики администрации городского округа «Вуктыл» (далее – СС и МП)</w:t>
            </w:r>
          </w:p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«Вуктыл» (далее -  УО АГО «Вуктыл»)</w:t>
            </w:r>
          </w:p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Сектор по работе с территориями администрации городского округа «Вуктыл» (далее – </w:t>
            </w:r>
            <w:proofErr w:type="spellStart"/>
            <w:r w:rsidRPr="001425B6">
              <w:rPr>
                <w:rFonts w:ascii="Times New Roman" w:hAnsi="Times New Roman"/>
                <w:sz w:val="24"/>
                <w:szCs w:val="24"/>
              </w:rPr>
              <w:t>СрТ</w:t>
            </w:r>
            <w:proofErr w:type="spellEnd"/>
            <w:r w:rsidRPr="001425B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Сектор расчетов и закупок администрации городского округа «Вуктыл» (далее – </w:t>
            </w:r>
            <w:proofErr w:type="spellStart"/>
            <w:r w:rsidRPr="001425B6">
              <w:rPr>
                <w:rFonts w:ascii="Times New Roman" w:hAnsi="Times New Roman"/>
                <w:sz w:val="24"/>
                <w:szCs w:val="24"/>
              </w:rPr>
              <w:t>СРиЗ</w:t>
            </w:r>
            <w:proofErr w:type="spellEnd"/>
            <w:r w:rsidRPr="001425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7B11" w:rsidRPr="001425B6" w:rsidTr="00514EF8">
        <w:trPr>
          <w:trHeight w:val="6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«Локомотив» (далее - МБУ «Локомотив»)</w:t>
            </w:r>
          </w:p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B11" w:rsidRPr="001425B6" w:rsidTr="00514EF8">
        <w:trPr>
          <w:trHeight w:val="4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</w:t>
            </w:r>
            <w:r w:rsidRPr="001425B6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a8"/>
              <w:numPr>
                <w:ilvl w:val="0"/>
                <w:numId w:val="35"/>
              </w:numPr>
              <w:tabs>
                <w:tab w:val="left" w:pos="-19"/>
                <w:tab w:val="left" w:pos="264"/>
              </w:tabs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развитие жилищно-коммунального и городского хозяйства.</w:t>
            </w:r>
          </w:p>
          <w:p w:rsidR="00CC7B11" w:rsidRPr="001425B6" w:rsidRDefault="00CC7B11" w:rsidP="001425B6">
            <w:pPr>
              <w:pStyle w:val="a8"/>
              <w:numPr>
                <w:ilvl w:val="0"/>
                <w:numId w:val="35"/>
              </w:numPr>
              <w:tabs>
                <w:tab w:val="left" w:pos="186"/>
              </w:tabs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Строительство, реконструкция объектов социальной и коммунальной сферы</w:t>
            </w:r>
          </w:p>
        </w:tc>
      </w:tr>
      <w:tr w:rsidR="00CC7B11" w:rsidRPr="001425B6" w:rsidTr="00514EF8">
        <w:trPr>
          <w:trHeight w:val="2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tabs>
                <w:tab w:val="left" w:pos="19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7B11" w:rsidRPr="001425B6" w:rsidRDefault="00CC7B11" w:rsidP="001425B6">
            <w:pPr>
              <w:tabs>
                <w:tab w:val="left" w:pos="19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B11" w:rsidRPr="001425B6" w:rsidTr="00514EF8">
        <w:trPr>
          <w:trHeight w:val="7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Cell"/>
              <w:tabs>
                <w:tab w:val="left" w:pos="368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жилищно-коммунальных и бытовых услуг, стимулирование энергосбережения и повышения энергетической эффективности,</w:t>
            </w:r>
            <w:r w:rsidRPr="00142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активизация процессов строительства и обновления коммунальной инфраструктуры </w:t>
            </w: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в городском округе «Вуктыл»</w:t>
            </w:r>
          </w:p>
        </w:tc>
      </w:tr>
      <w:tr w:rsidR="00CC7B11" w:rsidRPr="001425B6" w:rsidTr="00514EF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Cell"/>
              <w:tabs>
                <w:tab w:val="left" w:pos="368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и надежности предоставления жилищно-коммунальных и бытовых услуг.</w:t>
            </w:r>
          </w:p>
          <w:p w:rsidR="00CC7B11" w:rsidRPr="001425B6" w:rsidRDefault="00CC7B11" w:rsidP="001425B6">
            <w:pPr>
              <w:pStyle w:val="ConsPlusCell"/>
              <w:tabs>
                <w:tab w:val="left" w:pos="368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425B6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комфортных условий гражданам, проживающим на селе, создание условий для активизации процессов обновления коммунальной инфраструктуры</w:t>
            </w:r>
          </w:p>
        </w:tc>
      </w:tr>
      <w:tr w:rsidR="00CC7B11" w:rsidRPr="001425B6" w:rsidTr="00514EF8">
        <w:trPr>
          <w:trHeight w:val="8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1. Доля тепловых сетей нуждающихся в замене.</w:t>
            </w:r>
          </w:p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2. Доля уличных водопроводных сетей нуждающихся в замене</w:t>
            </w:r>
          </w:p>
          <w:p w:rsidR="00CC7B11" w:rsidRPr="001425B6" w:rsidRDefault="00CC7B11" w:rsidP="001425B6">
            <w:pPr>
              <w:pStyle w:val="a8"/>
              <w:tabs>
                <w:tab w:val="left" w:pos="318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11" w:rsidRPr="001425B6" w:rsidTr="00514EF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tabs>
                <w:tab w:val="left" w:pos="241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Сроки реализации муниципальной  программы: 2021 – 2025 годы.</w:t>
            </w:r>
          </w:p>
          <w:p w:rsidR="00CC7B11" w:rsidRPr="001425B6" w:rsidRDefault="00CC7B11" w:rsidP="001425B6">
            <w:pPr>
              <w:tabs>
                <w:tab w:val="left" w:pos="68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 ходе реализации </w:t>
            </w: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  программы  этапы не выделяются</w:t>
            </w:r>
          </w:p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C7B11" w:rsidRPr="001425B6" w:rsidTr="00514EF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Региональные проекты (проекты), реализуемые в рамках муниципальной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tabs>
                <w:tab w:val="left" w:pos="2410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C7B11" w:rsidRPr="001425B6" w:rsidTr="00514EF8">
        <w:trPr>
          <w:trHeight w:val="5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</w:t>
            </w:r>
          </w:p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5B6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в 2021 – 2025 годах составит 387 931 967,41 рублей, в том числе за счет средств бюджета муниципального образования городского округа «Вуктыл» (далее – МО ГО «Вуктыл») –  346 158 865,41 рублей, за счет средств республиканского бюджета Республики Коми (далее – РБ РК) –  41 773 102,00 рубля, в том числе по годам реализации:</w:t>
            </w:r>
            <w:proofErr w:type="gramEnd"/>
          </w:p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2021 г. – 58 634 581,15 рубль, в том числе за счет средств бюджета МО ГО «Вуктыл» – 49 353 140,15 рублей, за счет средств РБ РК   –        9 281 441,00 рубль;</w:t>
            </w:r>
          </w:p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2022 г. – 72 469 207,17 рублей, в том числе за счет средств бюджета МО ГО «Вуктыл» – 56 877 838,17 рублей, за счет средств РБ РК – 15 591 369,00 рублей;</w:t>
            </w:r>
          </w:p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2023 г. – 87 051 244,03 рубля, в том числе за счет средств бюджета МО ГО «Вуктыл» – 78 601 098,03 рублей, за счет средств РБ РК – </w:t>
            </w:r>
            <w:r w:rsidRPr="001425B6">
              <w:rPr>
                <w:rFonts w:ascii="Times New Roman" w:hAnsi="Times New Roman"/>
                <w:sz w:val="24"/>
                <w:szCs w:val="24"/>
              </w:rPr>
              <w:lastRenderedPageBreak/>
              <w:t>8 450 146,00 рублей;</w:t>
            </w:r>
          </w:p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2024 г. – 81 780 792,03 рубля, в том числе за счет средств бюджета МО ГО «Вуктыл» – 73 330 646,03 рублей, за счет средств РБ РК – 8 450 146,00 рублей;</w:t>
            </w:r>
          </w:p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2025 г. – 87 996 143,03 рубля, в том числе за счет средств бюджета МО ГО «Вуктыл» – 87 996 143,03 рубля, за счет средств РБ РК – 0,00 рублей </w:t>
            </w:r>
          </w:p>
        </w:tc>
      </w:tr>
      <w:tr w:rsidR="00CC7B11" w:rsidRPr="001425B6" w:rsidTr="00514EF8">
        <w:trPr>
          <w:trHeight w:val="6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lastRenderedPageBreak/>
              <w:t>Объемы финансирования региональных проектов (проектов), реализуемых в рамках муниципальной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B11" w:rsidRPr="001425B6" w:rsidTr="00514EF8">
        <w:trPr>
          <w:trHeight w:val="6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В результате реализации муниципальной программы к 2025 году ожидается:</w:t>
            </w:r>
          </w:p>
          <w:p w:rsidR="00CC7B11" w:rsidRPr="001425B6" w:rsidRDefault="00CC7B11" w:rsidP="001425B6">
            <w:pPr>
              <w:pStyle w:val="a8"/>
              <w:numPr>
                <w:ilvl w:val="0"/>
                <w:numId w:val="34"/>
              </w:numPr>
              <w:tabs>
                <w:tab w:val="left" w:pos="318"/>
              </w:tabs>
              <w:suppressAutoHyphens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доля тепловых сетей, нуждающихся в замене не более 2,4 процента;</w:t>
            </w:r>
          </w:p>
          <w:p w:rsidR="00CC7B11" w:rsidRPr="001425B6" w:rsidRDefault="00CC7B11" w:rsidP="001425B6">
            <w:pPr>
              <w:pStyle w:val="a8"/>
              <w:numPr>
                <w:ilvl w:val="0"/>
                <w:numId w:val="34"/>
              </w:numPr>
              <w:tabs>
                <w:tab w:val="left" w:pos="318"/>
              </w:tabs>
              <w:suppressAutoHyphens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доля уличных водопроводных сетей, нуждающихся в замене не более 1,82 процента</w:t>
            </w:r>
          </w:p>
        </w:tc>
      </w:tr>
    </w:tbl>
    <w:p w:rsidR="00B32D73" w:rsidRDefault="00B32D73" w:rsidP="00B32D73">
      <w:pPr>
        <w:spacing w:before="240"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B32D73" w:rsidRDefault="00B32D73" w:rsidP="00B32D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городского округа «Вуктыл» </w:t>
      </w:r>
    </w:p>
    <w:p w:rsidR="00B32D73" w:rsidRDefault="00B32D73" w:rsidP="00B32D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«Управление муниципальным имуществом» </w:t>
      </w:r>
    </w:p>
    <w:p w:rsidR="00B32D73" w:rsidRDefault="00B32D73" w:rsidP="00B32D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9923" w:type="dxa"/>
        <w:tblInd w:w="-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5" w:type="dxa"/>
        </w:tblCellMar>
        <w:tblLook w:val="0000" w:firstRow="0" w:lastRow="0" w:firstColumn="0" w:lastColumn="0" w:noHBand="0" w:noVBand="0"/>
      </w:tblPr>
      <w:tblGrid>
        <w:gridCol w:w="2708"/>
        <w:gridCol w:w="7215"/>
      </w:tblGrid>
      <w:tr w:rsidR="00CC7B11" w:rsidTr="00514EF8">
        <w:trPr>
          <w:trHeight w:val="600"/>
        </w:trPr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B11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CC7B11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CC7B11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B11" w:rsidRDefault="00CC7B11" w:rsidP="00CC7B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имуществом администрации городского округа «Вуктыл» (далее – ОУИ)</w:t>
            </w:r>
          </w:p>
          <w:p w:rsidR="00CC7B11" w:rsidRDefault="00CC7B11" w:rsidP="00CC7B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B11" w:rsidTr="00514EF8">
        <w:trPr>
          <w:trHeight w:val="600"/>
        </w:trPr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B11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B11" w:rsidRDefault="00CC7B11" w:rsidP="00CC7B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и муниципального контроля администрации городского округа «Вуктыл» (далее – ОЖКХ и МК);</w:t>
            </w:r>
          </w:p>
          <w:p w:rsidR="00CC7B11" w:rsidRDefault="00CC7B11" w:rsidP="00CC7B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социальной политике администрации городского округа «Вуктыл» (далее - ОСП);</w:t>
            </w:r>
          </w:p>
          <w:p w:rsidR="00CC7B11" w:rsidRDefault="00CC7B11" w:rsidP="00CC7B1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отдел правового обеспечения администрации городского округа «Вуктыл» (далее - ОПО);</w:t>
            </w:r>
          </w:p>
          <w:p w:rsidR="00CC7B11" w:rsidRDefault="00CC7B11" w:rsidP="00CC7B1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главный архитектор администрации городского округа «Вуктыл» (далее – Главный архитектор);</w:t>
            </w:r>
          </w:p>
          <w:p w:rsidR="00CC7B11" w:rsidRDefault="00CC7B11" w:rsidP="00CC7B1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40"/>
                <w:highlight w:val="white"/>
                <w:lang w:eastAsia="ar-SA"/>
              </w:rPr>
              <w:t>Муниципальное казенное учреждение «Межотраслевая централизованная бухгалтерия» городского округа «Вуктыл» (далее — МКУ «МЦБ»)</w:t>
            </w:r>
          </w:p>
        </w:tc>
      </w:tr>
      <w:tr w:rsidR="00CC7B11" w:rsidTr="00514EF8">
        <w:trPr>
          <w:trHeight w:val="398"/>
        </w:trPr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B11" w:rsidRDefault="00CC7B11" w:rsidP="00CC7B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B11" w:rsidRDefault="00CC7B11" w:rsidP="00CC7B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B11" w:rsidTr="00514EF8">
        <w:trPr>
          <w:trHeight w:val="398"/>
        </w:trPr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B11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B11" w:rsidRDefault="00CC7B11" w:rsidP="00CC7B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структуры муниципального имущества.</w:t>
            </w:r>
          </w:p>
          <w:p w:rsidR="00CC7B11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Использование и распоряжение муниципальным имуществом</w:t>
            </w:r>
          </w:p>
        </w:tc>
      </w:tr>
      <w:tr w:rsidR="00CC7B11" w:rsidTr="00514EF8">
        <w:trPr>
          <w:trHeight w:val="600"/>
        </w:trPr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B11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B11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B11" w:rsidTr="00514EF8">
        <w:trPr>
          <w:trHeight w:val="424"/>
        </w:trPr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B11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B11" w:rsidRDefault="00CC7B11" w:rsidP="00CC7B11">
            <w:pPr>
              <w:widowControl w:val="0"/>
              <w:tabs>
                <w:tab w:val="left" w:pos="214"/>
                <w:tab w:val="left" w:pos="68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управление муниципальным имуществом</w:t>
            </w:r>
          </w:p>
        </w:tc>
      </w:tr>
      <w:tr w:rsidR="00CC7B11" w:rsidTr="00514EF8">
        <w:trPr>
          <w:trHeight w:val="274"/>
        </w:trPr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B11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B11" w:rsidRDefault="00CC7B11" w:rsidP="00CC7B1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 Совершенствование системы учета муниципального имущества, оптимизация его состава и структуры.</w:t>
            </w:r>
          </w:p>
          <w:p w:rsidR="00CC7B11" w:rsidRDefault="00CC7B11" w:rsidP="00CC7B1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эффективности использования и распоряжения муниципальным имуществом.</w:t>
            </w:r>
          </w:p>
        </w:tc>
      </w:tr>
      <w:tr w:rsidR="00CC7B11" w:rsidTr="00514EF8">
        <w:trPr>
          <w:trHeight w:val="274"/>
        </w:trPr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B11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индикаторы и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показатели муниципальной программы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B11" w:rsidRDefault="00CC7B11" w:rsidP="00CC7B1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 Доходы, полученные от использования муниципального имущества и земельных участков,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руб.).</w:t>
            </w:r>
          </w:p>
          <w:p w:rsidR="00CC7B11" w:rsidRDefault="00CC7B11" w:rsidP="00CC7B1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 Удельный вес объектов недвижимости, на которые зарегистрировано право муниципальной собственности по отношению к общему количеству объектов недвижимости, находящихся в Реестре муниципального имущества, (процент).</w:t>
            </w:r>
          </w:p>
          <w:p w:rsidR="00CC7B11" w:rsidRDefault="00CC7B11" w:rsidP="00CC7B1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 Удельный вес земельных участков, на которые зарегистрировано право муниципальной собственности по отношению к общему  количеству земельных участков, находящихся в Реестре муниципального имущества, (процент)</w:t>
            </w:r>
          </w:p>
        </w:tc>
      </w:tr>
      <w:tr w:rsidR="00CC7B11" w:rsidTr="00514EF8">
        <w:trPr>
          <w:trHeight w:val="600"/>
        </w:trPr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B11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B11" w:rsidRDefault="00CC7B11" w:rsidP="00CC7B11">
            <w:pPr>
              <w:widowControl w:val="0"/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программы: 2021 – 2025 годы</w:t>
            </w:r>
          </w:p>
        </w:tc>
      </w:tr>
      <w:tr w:rsidR="00CC7B11" w:rsidTr="00514EF8">
        <w:trPr>
          <w:trHeight w:val="600"/>
        </w:trPr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B11" w:rsidRDefault="00CC7B11" w:rsidP="00CC7B1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проекты (проекты), реализуемые в рамках муниципальной программы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B11" w:rsidRDefault="00CC7B11" w:rsidP="00CC7B11">
            <w:pPr>
              <w:widowControl w:val="0"/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B11" w:rsidTr="00514EF8">
        <w:trPr>
          <w:trHeight w:val="416"/>
        </w:trPr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B11" w:rsidRDefault="00CC7B11" w:rsidP="00CC7B11">
            <w:pPr>
              <w:widowControl w:val="0"/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B11" w:rsidRDefault="00CC7B11" w:rsidP="00CC7B11">
            <w:pPr>
              <w:widowControl w:val="0"/>
              <w:spacing w:after="0" w:line="240" w:lineRule="auto"/>
              <w:ind w:firstLine="5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в 2021 - 2025 годах составит 136 838 481,84 рубль, в том числе:</w:t>
            </w:r>
          </w:p>
          <w:p w:rsidR="00CC7B11" w:rsidRDefault="00CC7B11" w:rsidP="00CC7B11">
            <w:pPr>
              <w:widowControl w:val="0"/>
              <w:spacing w:after="0" w:line="240" w:lineRule="auto"/>
              <w:ind w:firstLine="5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муниципального образования городского округа «Вуктыл» (далее - МОГО «Вуктыл») –                       129 517 067,67 рублей,</w:t>
            </w:r>
          </w:p>
          <w:p w:rsidR="00CC7B11" w:rsidRDefault="00CC7B11" w:rsidP="00CC7B11">
            <w:pPr>
              <w:widowControl w:val="0"/>
              <w:spacing w:after="0" w:line="240" w:lineRule="auto"/>
              <w:ind w:firstLine="5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республиканского бюджета Республики Коми (далее – РБ РК) – 6 790 697,18 рублей,</w:t>
            </w:r>
          </w:p>
          <w:p w:rsidR="00CC7B11" w:rsidRDefault="00CC7B11" w:rsidP="00CC7B11">
            <w:pPr>
              <w:widowControl w:val="0"/>
              <w:spacing w:after="0" w:line="240" w:lineRule="auto"/>
              <w:ind w:firstLine="5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Российской Федерации (далее – ФБ РФ) – 530 716,99 рублей, в том числе по годам реализации:</w:t>
            </w:r>
          </w:p>
          <w:p w:rsidR="00CC7B11" w:rsidRDefault="00CC7B11" w:rsidP="00CC7B11">
            <w:pPr>
              <w:widowControl w:val="0"/>
              <w:spacing w:after="0" w:line="240" w:lineRule="auto"/>
              <w:ind w:firstLine="5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38 530 740,80 рублей, в том числе за счет средств:</w:t>
            </w:r>
          </w:p>
          <w:p w:rsidR="00CC7B11" w:rsidRDefault="00CC7B11" w:rsidP="00CC7B1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бюджета МОГО «Вуктыл» - 33 018 820,60 рублей,</w:t>
            </w:r>
          </w:p>
          <w:p w:rsidR="00CC7B11" w:rsidRDefault="00CC7B11" w:rsidP="00CC7B1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РБ РК – 5 511 920,20 рублей,</w:t>
            </w:r>
          </w:p>
          <w:p w:rsidR="00CC7B11" w:rsidRDefault="00CC7B11" w:rsidP="00CC7B1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ФБ РФ– 0,00 рублей;</w:t>
            </w:r>
          </w:p>
          <w:p w:rsidR="00CC7B11" w:rsidRDefault="00CC7B11" w:rsidP="00CC7B11">
            <w:pPr>
              <w:widowControl w:val="0"/>
              <w:spacing w:after="0" w:line="240" w:lineRule="auto"/>
              <w:ind w:firstLine="5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2022 год – 23 059 701,59 рубль, в том числе за счет средств:</w:t>
            </w:r>
          </w:p>
          <w:p w:rsidR="00CC7B11" w:rsidRDefault="00CC7B11" w:rsidP="00CC7B1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бюджета МОГО «Вуктыл» - 22 106 202,77 рубля,</w:t>
            </w:r>
          </w:p>
          <w:p w:rsidR="00CC7B11" w:rsidRDefault="00CC7B11" w:rsidP="00CC7B1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РБ РК – 953 498,82 рублей,</w:t>
            </w:r>
          </w:p>
          <w:p w:rsidR="00CC7B11" w:rsidRDefault="00CC7B11" w:rsidP="00CC7B1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ФБ РФ– 0,00 рублей;</w:t>
            </w:r>
          </w:p>
          <w:p w:rsidR="00CC7B11" w:rsidRDefault="00CC7B11" w:rsidP="00CC7B11">
            <w:pPr>
              <w:widowControl w:val="0"/>
              <w:spacing w:after="0" w:line="240" w:lineRule="auto"/>
              <w:ind w:firstLine="5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2023 год – 27 215 621,13 рубль, в том числе за счет средств:</w:t>
            </w:r>
          </w:p>
          <w:p w:rsidR="00CC7B11" w:rsidRDefault="00CC7B11" w:rsidP="00CC7B1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бюджета МОГО «Вуктыл» - 26 359 625,98 рублей,</w:t>
            </w:r>
          </w:p>
          <w:p w:rsidR="00CC7B11" w:rsidRDefault="00CC7B11" w:rsidP="00CC7B1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РБ РК – 325 278,16 рублей,</w:t>
            </w:r>
          </w:p>
          <w:p w:rsidR="00CC7B11" w:rsidRDefault="00CC7B11" w:rsidP="00CC7B1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ФБ РФ– 530 716,99 рублей;</w:t>
            </w:r>
          </w:p>
          <w:p w:rsidR="00CC7B11" w:rsidRDefault="00CC7B11" w:rsidP="00CC7B11">
            <w:pPr>
              <w:widowControl w:val="0"/>
              <w:spacing w:after="0" w:line="240" w:lineRule="auto"/>
              <w:ind w:firstLine="5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2024 год – 24 088 844,16 рубля, в том числе за счет средств:</w:t>
            </w:r>
          </w:p>
          <w:p w:rsidR="00CC7B11" w:rsidRDefault="00CC7B11" w:rsidP="00CC7B1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бюджета МОГО «Вуктыл» - 24 088 844,16  рубля,</w:t>
            </w:r>
          </w:p>
          <w:p w:rsidR="00CC7B11" w:rsidRDefault="00CC7B11" w:rsidP="00CC7B1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РБ РК - 0,00 рублей,</w:t>
            </w:r>
          </w:p>
          <w:p w:rsidR="00CC7B11" w:rsidRDefault="00CC7B11" w:rsidP="00CC7B1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ФБ РФ– 0,00 рублей;</w:t>
            </w:r>
          </w:p>
          <w:p w:rsidR="00CC7B11" w:rsidRDefault="00CC7B11" w:rsidP="00CC7B11">
            <w:pPr>
              <w:widowControl w:val="0"/>
              <w:spacing w:after="0" w:line="240" w:lineRule="auto"/>
              <w:ind w:firstLine="5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2025 год – 23 943 574,16 рубля, в том числе за счет средств:</w:t>
            </w:r>
          </w:p>
          <w:p w:rsidR="00CC7B11" w:rsidRDefault="00CC7B11" w:rsidP="00CC7B1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бюджета МОГО «Вуктыл» - 23 943 574,16 рубля,</w:t>
            </w:r>
          </w:p>
          <w:p w:rsidR="00CC7B11" w:rsidRDefault="00CC7B11" w:rsidP="00CC7B1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РБ РК – 0,00 рублей,</w:t>
            </w:r>
          </w:p>
          <w:p w:rsidR="00CC7B11" w:rsidRDefault="00CC7B11" w:rsidP="00CC7B1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ФБ РФ– 0,00 рублей</w:t>
            </w:r>
          </w:p>
        </w:tc>
      </w:tr>
      <w:tr w:rsidR="00CC7B11" w:rsidTr="00514EF8">
        <w:trPr>
          <w:trHeight w:val="416"/>
        </w:trPr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B11" w:rsidRDefault="00CC7B11" w:rsidP="00CC7B11">
            <w:pPr>
              <w:widowControl w:val="0"/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Объемы финансирования региональных проектов (проектов), реализуемые в рамках муниципальной программы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B11" w:rsidRDefault="00CC7B11" w:rsidP="00CC7B11">
            <w:pPr>
              <w:widowControl w:val="0"/>
              <w:spacing w:after="0" w:line="240" w:lineRule="auto"/>
              <w:ind w:firstLine="5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B11" w:rsidTr="00514EF8">
        <w:trPr>
          <w:trHeight w:val="557"/>
        </w:trPr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B11" w:rsidRDefault="00CC7B11" w:rsidP="00CC7B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результаты реализации муниципальной программы</w:t>
            </w:r>
          </w:p>
        </w:tc>
        <w:tc>
          <w:tcPr>
            <w:tcW w:w="7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B11" w:rsidRDefault="00CC7B11" w:rsidP="00CC7B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реализации муниципальной программы к 2025 году ожидается:</w:t>
            </w:r>
          </w:p>
          <w:p w:rsidR="00CC7B11" w:rsidRDefault="00CC7B11" w:rsidP="00CC7B1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ежегодного повышения поступления доходов от использования муниципального имущества и земельных участков в бюджет муниципального образования городского округа «Вуктыл» в размере 4 % по отношению к плановому значению предыдущего года до уровня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23,2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  <w:p w:rsidR="00CC7B11" w:rsidRDefault="00CC7B11" w:rsidP="00CC7B1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 Увеличение доли объектов недвижимости, на которые зарегистрировано право муниципальной собственности к общему количеству объектов недвижимости, находящихся в Реестре муниципального имущества, не менее 70 процентов.</w:t>
            </w:r>
          </w:p>
          <w:p w:rsidR="00CC7B11" w:rsidRDefault="00CC7B11" w:rsidP="00CC7B1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доли земельных участков, на которые зарегистрировано право муниципальной собственности к общему количеству земельных участков, находящихся в Реестре муниципального имущества, не менее  90 процентов</w:t>
            </w:r>
          </w:p>
        </w:tc>
      </w:tr>
    </w:tbl>
    <w:p w:rsidR="00F77D2A" w:rsidRDefault="00F77D2A">
      <w:pPr>
        <w:rPr>
          <w:rFonts w:ascii="Times New Roman" w:hAnsi="Times New Roman"/>
          <w:sz w:val="24"/>
          <w:szCs w:val="24"/>
        </w:rPr>
      </w:pPr>
    </w:p>
    <w:p w:rsidR="00B32D73" w:rsidRPr="00B32D73" w:rsidRDefault="00B32D73" w:rsidP="00B32D7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32D73">
        <w:rPr>
          <w:rFonts w:ascii="Times New Roman" w:hAnsi="Times New Roman"/>
          <w:b/>
          <w:bCs/>
          <w:sz w:val="24"/>
          <w:szCs w:val="24"/>
          <w:lang w:eastAsia="en-US"/>
        </w:rPr>
        <w:t>ПАСПОРТ</w:t>
      </w:r>
    </w:p>
    <w:p w:rsidR="00B32D73" w:rsidRPr="00B32D73" w:rsidRDefault="00B32D73" w:rsidP="00B32D7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32D73">
        <w:rPr>
          <w:rFonts w:ascii="Times New Roman" w:hAnsi="Times New Roman"/>
          <w:b/>
          <w:bCs/>
          <w:sz w:val="24"/>
          <w:szCs w:val="24"/>
          <w:lang w:eastAsia="en-US"/>
        </w:rPr>
        <w:t>муниципальной программы городского округа «Вуктыл»</w:t>
      </w:r>
    </w:p>
    <w:p w:rsidR="00B32D73" w:rsidRPr="00B32D73" w:rsidRDefault="00B32D73" w:rsidP="00B32D7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B32D73">
        <w:rPr>
          <w:rFonts w:ascii="Times New Roman" w:hAnsi="Times New Roman"/>
          <w:b/>
          <w:bCs/>
          <w:sz w:val="24"/>
          <w:szCs w:val="24"/>
          <w:lang w:eastAsia="en-US"/>
        </w:rPr>
        <w:t>«Управление муниципальными финансами и муниципальным долгом городского округа «Вуктыл»</w:t>
      </w:r>
      <w:r w:rsidRPr="00B32D7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32D73" w:rsidRPr="00B32D73" w:rsidRDefault="00B32D73" w:rsidP="00B32D7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32D73">
        <w:rPr>
          <w:rFonts w:ascii="Times New Roman" w:hAnsi="Times New Roman"/>
          <w:sz w:val="24"/>
          <w:szCs w:val="24"/>
          <w:lang w:eastAsia="en-US"/>
        </w:rPr>
        <w:t>(далее – муниципальная программа)</w:t>
      </w:r>
    </w:p>
    <w:tbl>
      <w:tblPr>
        <w:tblW w:w="9923" w:type="dxa"/>
        <w:tblInd w:w="-27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0" w:type="dxa"/>
          <w:right w:w="75" w:type="dxa"/>
        </w:tblCellMar>
        <w:tblLook w:val="04A0" w:firstRow="1" w:lastRow="0" w:firstColumn="1" w:lastColumn="0" w:noHBand="0" w:noVBand="1"/>
      </w:tblPr>
      <w:tblGrid>
        <w:gridCol w:w="2978"/>
        <w:gridCol w:w="6945"/>
      </w:tblGrid>
      <w:tr w:rsidR="00CC7B11" w:rsidRPr="001425B6" w:rsidTr="00514EF8">
        <w:trPr>
          <w:trHeight w:val="800"/>
        </w:trPr>
        <w:tc>
          <w:tcPr>
            <w:tcW w:w="2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Ответственный     </w:t>
            </w: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  </w:t>
            </w:r>
            <w:proofErr w:type="gramStart"/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C7B11" w:rsidRPr="001425B6" w:rsidRDefault="00CC7B11" w:rsidP="001425B6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Финансовое управление администрации городского округа «Вуктыл» (далее – Финансовое управление)</w:t>
            </w:r>
          </w:p>
        </w:tc>
      </w:tr>
      <w:tr w:rsidR="00CC7B11" w:rsidRPr="001425B6" w:rsidTr="00514EF8">
        <w:trPr>
          <w:trHeight w:val="648"/>
        </w:trPr>
        <w:tc>
          <w:tcPr>
            <w:tcW w:w="29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Соисполнители     </w:t>
            </w: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    </w:t>
            </w: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CC7B11" w:rsidRPr="001425B6" w:rsidRDefault="00CC7B11" w:rsidP="001425B6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развитию экономики администрации городского округа «Вуктыл»</w:t>
            </w:r>
            <w:r w:rsidRPr="001425B6">
              <w:rPr>
                <w:rFonts w:ascii="Times New Roman" w:hAnsi="Times New Roman"/>
                <w:sz w:val="24"/>
                <w:szCs w:val="24"/>
              </w:rPr>
              <w:t xml:space="preserve"> (далее – ОЭ)</w:t>
            </w:r>
          </w:p>
        </w:tc>
      </w:tr>
      <w:tr w:rsidR="00CC7B11" w:rsidRPr="001425B6" w:rsidTr="00514EF8">
        <w:trPr>
          <w:trHeight w:val="648"/>
        </w:trPr>
        <w:tc>
          <w:tcPr>
            <w:tcW w:w="29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Участники </w:t>
            </w:r>
            <w:proofErr w:type="gramStart"/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CC7B11" w:rsidRPr="001425B6" w:rsidRDefault="00CC7B11" w:rsidP="001425B6">
            <w:pPr>
              <w:widowControl w:val="0"/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B11" w:rsidRPr="001425B6" w:rsidTr="00514EF8">
        <w:trPr>
          <w:trHeight w:val="606"/>
        </w:trPr>
        <w:tc>
          <w:tcPr>
            <w:tcW w:w="2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Подпрограммы муниципальной     </w:t>
            </w: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C7B11" w:rsidRPr="001425B6" w:rsidRDefault="00CC7B11" w:rsidP="001425B6">
            <w:pPr>
              <w:tabs>
                <w:tab w:val="left" w:pos="169"/>
              </w:tabs>
              <w:suppressAutoHyphens/>
              <w:spacing w:after="0"/>
              <w:ind w:left="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«Переход на использование механизмов</w:t>
            </w: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инструментов эффективного управления муниципальными финансами городского округа «Вуктыл»;</w:t>
            </w:r>
          </w:p>
          <w:p w:rsidR="00CC7B11" w:rsidRPr="001425B6" w:rsidRDefault="00CC7B11" w:rsidP="001425B6">
            <w:pPr>
              <w:tabs>
                <w:tab w:val="left" w:pos="17"/>
                <w:tab w:val="left" w:pos="301"/>
              </w:tabs>
              <w:suppressAutoHyphens/>
              <w:spacing w:after="0"/>
              <w:ind w:right="73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«Организация и обеспечение бюджетного процесса </w:t>
            </w: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в городском округе «Вуктыл»;</w:t>
            </w:r>
          </w:p>
          <w:p w:rsidR="00CC7B11" w:rsidRPr="001425B6" w:rsidRDefault="00CC7B11" w:rsidP="001425B6">
            <w:pPr>
              <w:suppressAutoHyphens/>
              <w:spacing w:after="0"/>
              <w:ind w:left="1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 «Обеспечение реализации муниципальной программы»</w:t>
            </w:r>
          </w:p>
        </w:tc>
      </w:tr>
      <w:tr w:rsidR="00CC7B11" w:rsidRPr="001425B6" w:rsidTr="00514EF8">
        <w:trPr>
          <w:trHeight w:val="600"/>
        </w:trPr>
        <w:tc>
          <w:tcPr>
            <w:tcW w:w="2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Программно-целевые</w:t>
            </w: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инструменты       </w:t>
            </w: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    </w:t>
            </w: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                                                    </w:t>
            </w:r>
          </w:p>
        </w:tc>
      </w:tr>
      <w:tr w:rsidR="00CC7B11" w:rsidRPr="001425B6" w:rsidTr="00514EF8">
        <w:trPr>
          <w:trHeight w:val="514"/>
        </w:trPr>
        <w:tc>
          <w:tcPr>
            <w:tcW w:w="2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Цели</w:t>
            </w: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    </w:t>
            </w: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C7B11" w:rsidRPr="001425B6" w:rsidRDefault="00CC7B11" w:rsidP="001425B6">
            <w:pPr>
              <w:tabs>
                <w:tab w:val="left" w:pos="3075"/>
              </w:tabs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устойчивости и сбалансированности бюджета муниципального образования городского округа «Вуктыл»</w:t>
            </w:r>
          </w:p>
        </w:tc>
      </w:tr>
      <w:tr w:rsidR="00CC7B11" w:rsidRPr="001425B6" w:rsidTr="00514EF8">
        <w:trPr>
          <w:trHeight w:val="659"/>
        </w:trPr>
        <w:tc>
          <w:tcPr>
            <w:tcW w:w="297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Задачи            </w:t>
            </w: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    </w:t>
            </w: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C7B11" w:rsidRPr="001425B6" w:rsidRDefault="00CC7B11" w:rsidP="001425B6">
            <w:pPr>
              <w:tabs>
                <w:tab w:val="left" w:pos="27"/>
              </w:tabs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Pr="001425B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Повышение эффективности управления муниципальными финансами в муниципальном образовании городском округе «Вуктыл».</w:t>
            </w:r>
          </w:p>
          <w:p w:rsidR="00CC7B11" w:rsidRPr="001425B6" w:rsidRDefault="00CC7B11" w:rsidP="001425B6">
            <w:pPr>
              <w:tabs>
                <w:tab w:val="left" w:pos="407"/>
              </w:tabs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2. Обеспечение сбалансированности бюджетной системы городского округа «Вуктыл».</w:t>
            </w:r>
          </w:p>
          <w:p w:rsidR="00CC7B11" w:rsidRPr="001425B6" w:rsidRDefault="00CC7B11" w:rsidP="001425B6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3. Обеспечение реализации подпрограмм, основных мероприятий и мероприятий программы в соответствии с установленными сроками и задачами</w:t>
            </w:r>
          </w:p>
        </w:tc>
      </w:tr>
      <w:tr w:rsidR="00CC7B11" w:rsidRPr="001425B6" w:rsidTr="00514EF8">
        <w:trPr>
          <w:trHeight w:val="5290"/>
        </w:trPr>
        <w:tc>
          <w:tcPr>
            <w:tcW w:w="29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Целевые индикаторы</w:t>
            </w: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показатели    </w:t>
            </w:r>
            <w:proofErr w:type="gramStart"/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C7B11" w:rsidRPr="001425B6" w:rsidRDefault="00CC7B11" w:rsidP="001425B6">
            <w:pPr>
              <w:shd w:val="clear" w:color="auto" w:fill="FFFFFF"/>
              <w:tabs>
                <w:tab w:val="left" w:pos="0"/>
              </w:tabs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) Удельный вес расходов бюджета муниципального образования городского округа «Вуктыл», представленных в виде муниципальных программ</w:t>
            </w:r>
            <w:proofErr w:type="gramStart"/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, %;</w:t>
            </w:r>
            <w:proofErr w:type="gramEnd"/>
          </w:p>
          <w:p w:rsidR="00CC7B11" w:rsidRPr="001425B6" w:rsidRDefault="00CC7B11" w:rsidP="001425B6">
            <w:pPr>
              <w:shd w:val="clear" w:color="auto" w:fill="FFFFFF"/>
              <w:tabs>
                <w:tab w:val="left" w:pos="0"/>
              </w:tabs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2) </w:t>
            </w:r>
            <w:r w:rsidRPr="001425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налоговых и неналоговых доходов бюджета муниципального образования городского округа «Вуктыл» (за исключением поступлений налоговых доходов по дополнительным нормативам отчислений) в общем объеме доходов муниципального образования (без учета субвенций</w:t>
            </w:r>
            <w:proofErr w:type="gramStart"/>
            <w:r w:rsidRPr="001425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%</w:t>
            </w:r>
            <w:r w:rsidRPr="001425B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;</w:t>
            </w:r>
            <w:proofErr w:type="gramEnd"/>
          </w:p>
          <w:p w:rsidR="00CC7B11" w:rsidRPr="001425B6" w:rsidRDefault="00CC7B11" w:rsidP="001425B6">
            <w:pPr>
              <w:shd w:val="clear" w:color="auto" w:fill="FFFFFF"/>
              <w:tabs>
                <w:tab w:val="left" w:pos="0"/>
              </w:tabs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3)</w:t>
            </w: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отношение объема муниципального долга городского округа «Вуктыл» к общему годовому объему доходов бюджета муниципального образования городского округа «Вуктыл» без учета объема безвозмездных поступлений</w:t>
            </w:r>
            <w:proofErr w:type="gramStart"/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,</w:t>
            </w:r>
            <w:r w:rsidRPr="001425B6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%;</w:t>
            </w:r>
            <w:proofErr w:type="gramEnd"/>
          </w:p>
          <w:p w:rsidR="00CC7B11" w:rsidRPr="001425B6" w:rsidRDefault="00CC7B11" w:rsidP="001425B6">
            <w:pPr>
              <w:shd w:val="clear" w:color="auto" w:fill="FFFFFF"/>
              <w:tabs>
                <w:tab w:val="left" w:pos="0"/>
              </w:tabs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4) расходы бюджета муниципального образования городского округа «Вуктыл» на содержание работников органов местного самоуправления в расчете на одного жителя муниципального образования, тыс. руб.;</w:t>
            </w:r>
          </w:p>
          <w:p w:rsidR="00CC7B11" w:rsidRPr="001425B6" w:rsidRDefault="00CC7B11" w:rsidP="001425B6">
            <w:pPr>
              <w:shd w:val="clear" w:color="auto" w:fill="FFFFFF"/>
              <w:tabs>
                <w:tab w:val="left" w:pos="0"/>
              </w:tabs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5) налоговые и неналоговые</w:t>
            </w:r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доходы бюджета муниципального образования городского округа «Вуктыл» (за исключением поступлений налоговых доходов по дополнительным нормативам отчислений) в расчете на одного жителя муниципального образования городского округа «Вуктыл», </w:t>
            </w:r>
            <w:proofErr w:type="spellStart"/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уб</w:t>
            </w:r>
            <w:proofErr w:type="spellEnd"/>
            <w:r w:rsidRPr="001425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.;</w:t>
            </w:r>
          </w:p>
          <w:p w:rsidR="00CC7B11" w:rsidRPr="001425B6" w:rsidRDefault="00CC7B11" w:rsidP="001425B6">
            <w:pPr>
              <w:shd w:val="clear" w:color="auto" w:fill="FFFFFF"/>
              <w:tabs>
                <w:tab w:val="left" w:pos="0"/>
              </w:tabs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6) д</w:t>
            </w:r>
            <w:r w:rsidRPr="001425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%</w:t>
            </w:r>
            <w:r w:rsidRPr="001425B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C7B11" w:rsidRPr="001425B6" w:rsidTr="00514EF8">
        <w:trPr>
          <w:trHeight w:val="600"/>
        </w:trPr>
        <w:tc>
          <w:tcPr>
            <w:tcW w:w="29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Этапы и сроки     </w:t>
            </w: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реализации        </w:t>
            </w: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муниципальной     </w:t>
            </w: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CC7B11" w:rsidRPr="001425B6" w:rsidRDefault="00CC7B11" w:rsidP="001425B6">
            <w:pPr>
              <w:tabs>
                <w:tab w:val="left" w:pos="2410"/>
              </w:tabs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Сроки реализации муниципальной  программы: 2021 – 2025 годы.</w:t>
            </w:r>
          </w:p>
          <w:p w:rsidR="00CC7B11" w:rsidRPr="001425B6" w:rsidRDefault="00CC7B11" w:rsidP="001425B6">
            <w:pPr>
              <w:tabs>
                <w:tab w:val="left" w:pos="2410"/>
              </w:tabs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ходе реализации муниципальной программы этапы не выделяются</w:t>
            </w:r>
          </w:p>
        </w:tc>
      </w:tr>
      <w:tr w:rsidR="00CC7B11" w:rsidRPr="001425B6" w:rsidTr="00514EF8">
        <w:trPr>
          <w:trHeight w:val="600"/>
        </w:trPr>
        <w:tc>
          <w:tcPr>
            <w:tcW w:w="29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Региональные проекты (проекты), реализуемые в рамках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CC7B11" w:rsidRPr="001425B6" w:rsidRDefault="00CC7B11" w:rsidP="001425B6">
            <w:pPr>
              <w:tabs>
                <w:tab w:val="left" w:pos="2410"/>
              </w:tabs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CC7B11" w:rsidRPr="001425B6" w:rsidTr="00514EF8">
        <w:trPr>
          <w:trHeight w:val="416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Объемы финансирования </w:t>
            </w:r>
            <w:proofErr w:type="gramStart"/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proofErr w:type="gramEnd"/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CC7B11" w:rsidRPr="001425B6" w:rsidRDefault="00CC7B11" w:rsidP="001425B6">
            <w:pPr>
              <w:suppressAutoHyphens/>
              <w:spacing w:after="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425B6">
              <w:rPr>
                <w:rFonts w:ascii="Times New Roman" w:eastAsia="Calibri" w:hAnsi="Times New Roman"/>
                <w:sz w:val="24"/>
                <w:szCs w:val="24"/>
              </w:rPr>
              <w:t xml:space="preserve">Общий объем финансирования муниципальной программы в </w:t>
            </w: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2021 – 2025 </w:t>
            </w:r>
            <w:r w:rsidRPr="001425B6">
              <w:rPr>
                <w:rFonts w:ascii="Times New Roman" w:eastAsia="Calibri" w:hAnsi="Times New Roman"/>
                <w:sz w:val="24"/>
                <w:szCs w:val="24"/>
              </w:rPr>
              <w:t xml:space="preserve">годах составит  80 073 405,92 рублей, в том числе за счет средств бюджета муниципального образования городского округа </w:t>
            </w: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(далее - МО ГО)</w:t>
            </w:r>
            <w:r w:rsidRPr="001425B6">
              <w:rPr>
                <w:rFonts w:ascii="Times New Roman" w:eastAsia="Calibri" w:hAnsi="Times New Roman"/>
                <w:sz w:val="24"/>
                <w:szCs w:val="24"/>
              </w:rPr>
              <w:t xml:space="preserve"> «Вуктыл»   80 073 405,92 рублей, за счет средств федерального бюджета Российской Федерации </w:t>
            </w: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(далее — ФБ РФ)</w:t>
            </w:r>
            <w:r w:rsidRPr="001425B6">
              <w:rPr>
                <w:rFonts w:ascii="Times New Roman" w:eastAsia="Calibri" w:hAnsi="Times New Roman"/>
                <w:sz w:val="24"/>
                <w:szCs w:val="24"/>
              </w:rPr>
              <w:t xml:space="preserve"> 0,00 рублей, за счет средств республиканского бюджета Республики Коми </w:t>
            </w: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(далее — РБ РК)</w:t>
            </w:r>
            <w:r w:rsidRPr="001425B6">
              <w:rPr>
                <w:rFonts w:ascii="Times New Roman" w:eastAsia="Calibri" w:hAnsi="Times New Roman"/>
                <w:sz w:val="24"/>
                <w:szCs w:val="24"/>
              </w:rPr>
              <w:t xml:space="preserve"> 0,00 рублей, в том числе</w:t>
            </w:r>
            <w:proofErr w:type="gramEnd"/>
            <w:r w:rsidRPr="001425B6">
              <w:rPr>
                <w:rFonts w:ascii="Times New Roman" w:eastAsia="Calibri" w:hAnsi="Times New Roman"/>
                <w:sz w:val="24"/>
                <w:szCs w:val="24"/>
              </w:rPr>
              <w:t xml:space="preserve"> по годам реализации:</w:t>
            </w:r>
          </w:p>
          <w:p w:rsidR="00CC7B11" w:rsidRPr="001425B6" w:rsidRDefault="00CC7B11" w:rsidP="001425B6">
            <w:pPr>
              <w:suppressAutoHyphens/>
              <w:spacing w:after="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sz w:val="24"/>
                <w:szCs w:val="24"/>
              </w:rPr>
              <w:t xml:space="preserve">2021 г. – 15 090 283,27 рубля, в том числе за счет средств бюджета </w:t>
            </w: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 ГО </w:t>
            </w:r>
            <w:r w:rsidRPr="001425B6">
              <w:rPr>
                <w:rFonts w:ascii="Times New Roman" w:eastAsia="Calibri" w:hAnsi="Times New Roman"/>
                <w:sz w:val="24"/>
                <w:szCs w:val="24"/>
              </w:rPr>
              <w:t xml:space="preserve"> «Вуктыл» 15 090 283,27 рубля; за счет средств ФБ РФ 0,00 рублей; за счет средств РБ РК 0,00 рублей;</w:t>
            </w:r>
          </w:p>
          <w:p w:rsidR="00CC7B11" w:rsidRPr="001425B6" w:rsidRDefault="00CC7B11" w:rsidP="001425B6">
            <w:pPr>
              <w:suppressAutoHyphens/>
              <w:spacing w:after="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sz w:val="24"/>
                <w:szCs w:val="24"/>
              </w:rPr>
              <w:t>2022 г. – 13 549 970,30 рублей, в том числе за счет средств бюджета МО ГО «Вуктыл» 13 549 970,30 рублей; за счет средств ФБ РФ 0,00 рублей; за счет средств РБ РК 0,00 рублей;</w:t>
            </w:r>
          </w:p>
          <w:p w:rsidR="00CC7B11" w:rsidRPr="001425B6" w:rsidRDefault="00CC7B11" w:rsidP="001425B6">
            <w:pPr>
              <w:suppressAutoHyphens/>
              <w:spacing w:after="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sz w:val="24"/>
                <w:szCs w:val="24"/>
              </w:rPr>
              <w:t>2023 г. – 17 505 600,09 рублей, в том числе за счет средств бюджета МО ГО «Вуктыл» 17 505 600,09 рублей; за счет средств ФБ РФ 0,00 рублей; за счет средств РБ РК 0,00 рублей;</w:t>
            </w:r>
          </w:p>
          <w:p w:rsidR="00CC7B11" w:rsidRPr="001425B6" w:rsidRDefault="00CC7B11" w:rsidP="001425B6">
            <w:pPr>
              <w:suppressAutoHyphens/>
              <w:spacing w:after="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sz w:val="24"/>
                <w:szCs w:val="24"/>
              </w:rPr>
              <w:t>2024 г.- 17 077 766,13 рублей, в том числе за счет средств бюджета МО ГО «Вуктыл» 17 077 766,13 рублей; за счет средств ФБ РФ 0,00 рублей; за счет средств РБ РК 0,00 рублей;</w:t>
            </w:r>
          </w:p>
          <w:p w:rsidR="00CC7B11" w:rsidRPr="001425B6" w:rsidRDefault="00CC7B11" w:rsidP="001425B6">
            <w:pPr>
              <w:suppressAutoHyphens/>
              <w:spacing w:after="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sz w:val="24"/>
                <w:szCs w:val="24"/>
              </w:rPr>
              <w:t>2025 г.- 16 849 786,13 рублей, в том числе за счет средств бюджета МО ГО «Вуктыл» 16 849 786,13 рублей; за счет средств ФБ РФ 0,00 рублей; за счет средств РБ РК 0,00 рублей</w:t>
            </w:r>
          </w:p>
        </w:tc>
      </w:tr>
      <w:tr w:rsidR="00CC7B11" w:rsidRPr="001425B6" w:rsidTr="00514EF8">
        <w:trPr>
          <w:trHeight w:val="416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Объемы финансирования региональных проектов (проектов), реализуемых в рамках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CC7B11" w:rsidRPr="001425B6" w:rsidRDefault="00CC7B11" w:rsidP="001425B6">
            <w:pPr>
              <w:suppressAutoHyphens/>
              <w:spacing w:after="0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CC7B11" w:rsidRPr="001425B6" w:rsidTr="00514EF8">
        <w:trPr>
          <w:trHeight w:val="428"/>
        </w:trPr>
        <w:tc>
          <w:tcPr>
            <w:tcW w:w="297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Ожидаемые результаты реализации муниципальной     </w:t>
            </w:r>
          </w:p>
          <w:p w:rsidR="00CC7B11" w:rsidRPr="001425B6" w:rsidRDefault="00CC7B11" w:rsidP="001425B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Реализация муниципальной программы позволит повысить эффективность и качество управления муниципальными финансами и муниципальным долгом в городском округе «Вуктыл», в том числе:</w:t>
            </w:r>
          </w:p>
          <w:p w:rsidR="00CC7B11" w:rsidRPr="001425B6" w:rsidRDefault="00CC7B11" w:rsidP="001425B6">
            <w:pPr>
              <w:shd w:val="clear" w:color="auto" w:fill="FFFFFF"/>
              <w:tabs>
                <w:tab w:val="left" w:pos="0"/>
              </w:tabs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1) обеспечить к 2025 году удельный вес расходов бюджета муниципального образования городского округа «Вуктыл», представленных в виде муниципальных программ в размере не менее 99,3 %;</w:t>
            </w:r>
          </w:p>
          <w:p w:rsidR="00CC7B11" w:rsidRPr="001425B6" w:rsidRDefault="00CC7B11" w:rsidP="001425B6">
            <w:pPr>
              <w:shd w:val="clear" w:color="auto" w:fill="FFFFFF"/>
              <w:tabs>
                <w:tab w:val="left" w:pos="0"/>
              </w:tabs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2) обеспечить </w:t>
            </w:r>
            <w:r w:rsidRPr="001425B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долю налоговых и неналоговых доходов бюджета муниципального образования городского округа «Вуктыл» (за исключением поступлений налоговых доходов по </w:t>
            </w:r>
            <w:r w:rsidRPr="001425B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дополнительным нормативам отчислений) в общем объеме доходов муниципального образования (без учета субвенций) к 2025 году - не менее 37,3 %</w:t>
            </w: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;</w:t>
            </w:r>
          </w:p>
          <w:p w:rsidR="00CC7B11" w:rsidRPr="001425B6" w:rsidRDefault="00CC7B11" w:rsidP="001425B6">
            <w:pPr>
              <w:shd w:val="clear" w:color="auto" w:fill="FFFFFF"/>
              <w:tabs>
                <w:tab w:val="left" w:pos="0"/>
              </w:tabs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3) сохранить к 2025 году отношение объема муниципального долга городского округа «Вуктыл» к общему годовому объему доходов бюджета муниципального образования городского округа «Вуктыл» без учета объема безвозмездных поступлений не более 17,9 %;</w:t>
            </w:r>
          </w:p>
          <w:p w:rsidR="00CC7B11" w:rsidRPr="001425B6" w:rsidRDefault="00CC7B11" w:rsidP="001425B6">
            <w:pPr>
              <w:shd w:val="clear" w:color="auto" w:fill="FFFFFF"/>
              <w:tabs>
                <w:tab w:val="left" w:pos="0"/>
              </w:tabs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4) обеспечить расходы бюджета муниципального образования городского округа «Вуктыл» на содержание работников органов местного самоуправления в расчете на одного жителя муниципального образования к 2025 году не более 7,2 тыс. руб.;</w:t>
            </w:r>
          </w:p>
          <w:p w:rsidR="00CC7B11" w:rsidRPr="001425B6" w:rsidRDefault="00CC7B11" w:rsidP="001425B6">
            <w:pPr>
              <w:shd w:val="clear" w:color="auto" w:fill="FFFFFF"/>
              <w:tabs>
                <w:tab w:val="left" w:pos="0"/>
              </w:tabs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5) обеспечить налоговые и неналоговые доходы бюджета муниципального образования городского округа «Вуктыл» (за исключением поступлений налоговых доходов по дополнительным нормативам отчислений) в расчете на одного жителя муниципального образования городского округа «Вуктыл» к 2025 году не менее 14,0 тыс. руб.;</w:t>
            </w:r>
          </w:p>
          <w:p w:rsidR="00CC7B11" w:rsidRPr="001425B6" w:rsidRDefault="00CC7B11" w:rsidP="00B95C31">
            <w:pPr>
              <w:spacing w:after="0"/>
              <w:ind w:right="-7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6) обеспечить к 2025 году д</w:t>
            </w:r>
            <w:r w:rsidRPr="001425B6">
              <w:rPr>
                <w:rFonts w:ascii="Times New Roman" w:hAnsi="Times New Roman"/>
                <w:color w:val="auto"/>
                <w:sz w:val="24"/>
                <w:szCs w:val="24"/>
              </w:rPr>
              <w:t>олю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не более 1,0 %</w:t>
            </w:r>
          </w:p>
        </w:tc>
      </w:tr>
    </w:tbl>
    <w:p w:rsidR="00B32D73" w:rsidRDefault="00B32D73">
      <w:pPr>
        <w:rPr>
          <w:rFonts w:ascii="Times New Roman" w:hAnsi="Times New Roman"/>
          <w:sz w:val="24"/>
          <w:szCs w:val="24"/>
        </w:rPr>
      </w:pPr>
    </w:p>
    <w:p w:rsidR="009C4473" w:rsidRDefault="009C4473" w:rsidP="00A50CB7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473" w:rsidRDefault="009C4473" w:rsidP="00A50CB7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473" w:rsidRDefault="009C4473" w:rsidP="00A50CB7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CB7" w:rsidRPr="00A50CB7" w:rsidRDefault="00A50CB7" w:rsidP="00A50CB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0CB7">
        <w:rPr>
          <w:rFonts w:ascii="Times New Roman" w:hAnsi="Times New Roman"/>
          <w:b/>
          <w:sz w:val="24"/>
          <w:szCs w:val="24"/>
        </w:rPr>
        <w:t>ПАСПОРТ</w:t>
      </w:r>
    </w:p>
    <w:p w:rsidR="00A50CB7" w:rsidRPr="00A50CB7" w:rsidRDefault="00A50CB7" w:rsidP="00A50CB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0CB7">
        <w:rPr>
          <w:rFonts w:ascii="Times New Roman" w:hAnsi="Times New Roman"/>
          <w:b/>
          <w:sz w:val="24"/>
          <w:szCs w:val="24"/>
        </w:rPr>
        <w:t xml:space="preserve">муниципальной программы городского округа «Вуктыл» </w:t>
      </w:r>
    </w:p>
    <w:p w:rsidR="00A50CB7" w:rsidRPr="00A50CB7" w:rsidRDefault="00A50CB7" w:rsidP="00A50CB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0CB7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</w:t>
      </w:r>
    </w:p>
    <w:p w:rsidR="00A50CB7" w:rsidRPr="00A50CB7" w:rsidRDefault="00A50CB7" w:rsidP="00A50CB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0CB7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tbl>
      <w:tblPr>
        <w:tblW w:w="9923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CC7B11" w:rsidRPr="001425B6" w:rsidTr="00514EF8">
        <w:trPr>
          <w:trHeight w:val="6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CC7B11" w:rsidRPr="001425B6" w:rsidRDefault="00CC7B11" w:rsidP="00142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 xml:space="preserve">Отдел городского и дорожного хозяйства администрации городского округа «Вуктыл» (далее - </w:t>
            </w:r>
            <w:proofErr w:type="spellStart"/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ОГиДХ</w:t>
            </w:r>
            <w:proofErr w:type="spellEnd"/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7B11" w:rsidRPr="001425B6" w:rsidTr="00514EF8">
        <w:trPr>
          <w:trHeight w:val="6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B11" w:rsidRPr="001425B6" w:rsidTr="00514EF8">
        <w:trPr>
          <w:trHeight w:val="3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Заинтересованные лица (жители городского округа «Вуктыл», собственники помещений многоквартирных жилых домов, собственники иных зданий и сооружений, расположенных в границах дворовой территории, подлежащей благоустройству)</w:t>
            </w:r>
          </w:p>
        </w:tc>
      </w:tr>
      <w:tr w:rsidR="00CC7B11" w:rsidRPr="001425B6" w:rsidTr="00514EF8">
        <w:trPr>
          <w:trHeight w:val="9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1. Формирование современной городской среды.</w:t>
            </w:r>
          </w:p>
          <w:p w:rsidR="00CC7B11" w:rsidRPr="001425B6" w:rsidRDefault="00CC7B11" w:rsidP="001425B6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2. Управление реализацией проектов благоустройства на территории муниципального образования городского округа «Вуктыл» (далее – МО ГО «Вуктыл»)</w:t>
            </w:r>
          </w:p>
        </w:tc>
      </w:tr>
      <w:tr w:rsidR="00CC7B11" w:rsidRPr="001425B6" w:rsidTr="00514EF8">
        <w:trPr>
          <w:trHeight w:val="3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муниципальной </w:t>
            </w:r>
            <w:r w:rsidRPr="0014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C7B11" w:rsidRPr="001425B6" w:rsidTr="00514EF8">
        <w:trPr>
          <w:trHeight w:val="42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городского округа «Вуктыл»</w:t>
            </w:r>
          </w:p>
        </w:tc>
      </w:tr>
      <w:tr w:rsidR="00CC7B11" w:rsidRPr="001425B6" w:rsidTr="00514EF8">
        <w:trPr>
          <w:trHeight w:val="27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numPr>
                <w:ilvl w:val="0"/>
                <w:numId w:val="7"/>
              </w:numPr>
              <w:tabs>
                <w:tab w:val="clear" w:pos="0"/>
                <w:tab w:val="left" w:pos="345"/>
                <w:tab w:val="num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дворовых и особо посещаемых муниципальных территорий городского округа «Вуктыл».</w:t>
            </w:r>
          </w:p>
          <w:p w:rsidR="00CC7B11" w:rsidRPr="001425B6" w:rsidRDefault="00CC7B11" w:rsidP="001425B6">
            <w:pPr>
              <w:numPr>
                <w:ilvl w:val="0"/>
                <w:numId w:val="7"/>
              </w:numPr>
              <w:tabs>
                <w:tab w:val="clear" w:pos="0"/>
                <w:tab w:val="left" w:pos="345"/>
                <w:tab w:val="num" w:pos="7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Внедрение единых подходов и современных механизмов </w:t>
            </w:r>
          </w:p>
          <w:p w:rsidR="00CC7B11" w:rsidRPr="001425B6" w:rsidRDefault="00CC7B11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реализации проектов благоустройства</w:t>
            </w:r>
          </w:p>
        </w:tc>
      </w:tr>
      <w:tr w:rsidR="00CC7B11" w:rsidRPr="001425B6" w:rsidTr="00514EF8">
        <w:trPr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1425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    </w:t>
            </w:r>
            <w:r w:rsidRPr="001425B6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Целевыми индикаторами и показателями муниципальной программы являются целевые индикаторы и показатели подпрограмм. </w:t>
            </w:r>
          </w:p>
          <w:p w:rsidR="00CC7B11" w:rsidRPr="001425B6" w:rsidRDefault="00CC7B11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5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Целевыми индикаторами и показателями подпрограмм, включенные в состав муниципальной программы, приводятся в паспортах подпрограмм</w:t>
            </w:r>
            <w:proofErr w:type="gramEnd"/>
          </w:p>
        </w:tc>
      </w:tr>
      <w:tr w:rsidR="00CC7B11" w:rsidRPr="001425B6" w:rsidTr="00514EF8">
        <w:trPr>
          <w:trHeight w:val="2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tabs>
                <w:tab w:val="left" w:pos="241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Сроки реализации муниципальной  программы: 2021 – 2025 годы.</w:t>
            </w:r>
          </w:p>
          <w:p w:rsidR="00CC7B11" w:rsidRPr="001425B6" w:rsidRDefault="00CC7B11" w:rsidP="001425B6">
            <w:pPr>
              <w:tabs>
                <w:tab w:val="left" w:pos="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 ходе реализации </w:t>
            </w: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  программы  этапы не выделяются</w:t>
            </w:r>
            <w:r w:rsidRPr="00142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7B11" w:rsidRPr="001425B6" w:rsidTr="00514EF8">
        <w:trPr>
          <w:trHeight w:val="29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 (проекты), реализуемые в рамках муниципальной программы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Cell"/>
              <w:tabs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проект «Формирование комфортной городской среды»</w:t>
            </w:r>
          </w:p>
        </w:tc>
      </w:tr>
      <w:tr w:rsidR="00CC7B11" w:rsidRPr="001425B6" w:rsidTr="00514EF8">
        <w:trPr>
          <w:trHeight w:val="4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tabs>
                <w:tab w:val="left" w:pos="24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муниципальной программы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5B6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1 в 2021 – 2025 годах составит 23 172 448,90 рублей, в том числе за счет средств бюджета муниципального образования городского округа «Вуктыл» (далее – МО ГО «Вуктыл») – 2 378 415,90 рублей, за счет средств федерального бюджета Российской Федерации (далее – ФБ РФ) – 11 956 162,31 рубля, за счет средств республиканского бюджета Республики Коми (далее – РБ РК) – 8 837</w:t>
            </w:r>
            <w:proofErr w:type="gramEnd"/>
            <w:r w:rsidRPr="001425B6">
              <w:rPr>
                <w:rFonts w:ascii="Times New Roman" w:hAnsi="Times New Roman"/>
                <w:sz w:val="24"/>
                <w:szCs w:val="24"/>
              </w:rPr>
              <w:t xml:space="preserve"> 870,69 рублей, за счет средств от юридических лиц – 0,00 рублей, в том числе по годам реализации:</w:t>
            </w:r>
          </w:p>
          <w:p w:rsidR="00CC7B11" w:rsidRPr="001425B6" w:rsidRDefault="00CC7B11" w:rsidP="001425B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2021 год – 5</w:t>
            </w:r>
            <w:r w:rsidRPr="001425B6">
              <w:rPr>
                <w:rFonts w:ascii="Times New Roman" w:hAnsi="Times New Roman"/>
                <w:sz w:val="24"/>
                <w:szCs w:val="24"/>
              </w:rPr>
              <w:t xml:space="preserve"> 389 404,45 рубля, в том числе за счет средств бюджета МО ГО «Вуктыл» - 538 940,45 рублей, за счет средств ФБ РФ – 2 971 113,36 рублей, за счет РБ РК – 1 879 350,64 рублей;</w:t>
            </w:r>
          </w:p>
          <w:p w:rsidR="00CC7B11" w:rsidRPr="001425B6" w:rsidRDefault="00CC7B11" w:rsidP="001425B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2022 год – 5 342 204,45 рубля, в том числе за счет средств бюджета МО ГО «Вуктыл» - 595 391,45 рубль, за счет средств ФБ РФ – 2 888 051,55 рубль, за счет РБ РК – 1 858 761,45 рубль;</w:t>
            </w:r>
          </w:p>
          <w:p w:rsidR="00CC7B11" w:rsidRPr="001425B6" w:rsidRDefault="00CC7B11" w:rsidP="001425B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2023 год – 6 042 145,56 рублей, в том числе за счет средств бюджета МО ГО «Вуктыл» - 604 214,56 рублей, за счет средств ФБ РФ – 2 888 051,63 рубль, за счет РБ РК – 2 549 879,37 рублей;</w:t>
            </w:r>
          </w:p>
          <w:p w:rsidR="00CC7B11" w:rsidRPr="001425B6" w:rsidRDefault="00CC7B11" w:rsidP="001425B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2024 год – 6 398 694,44 рубля, в том числе за счет средств бюджета МО ГО «Вуктыл» - 639 869,44 рублей, за счет </w:t>
            </w: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средств ФБ РФ – 3 208 945,77 рублей, за счет РБ РК – 2 549 879,23 рублей;</w:t>
            </w:r>
          </w:p>
          <w:p w:rsidR="00CC7B11" w:rsidRPr="001425B6" w:rsidRDefault="00CC7B11" w:rsidP="001425B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2025 год – 0,00 рублей</w:t>
            </w:r>
          </w:p>
        </w:tc>
      </w:tr>
      <w:tr w:rsidR="00CC7B11" w:rsidRPr="001425B6" w:rsidTr="00514EF8">
        <w:trPr>
          <w:trHeight w:val="41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Cell"/>
              <w:tabs>
                <w:tab w:val="left" w:pos="2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региональных проектов (проектов), реализуемых в рамках муниципальной программы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5B6">
              <w:rPr>
                <w:rFonts w:ascii="Times New Roman" w:hAnsi="Times New Roman"/>
                <w:sz w:val="24"/>
                <w:szCs w:val="24"/>
              </w:rPr>
              <w:t>Общий объем финансирования региональных проектов в 2021 – 2025 годах составит 23 172 448,90 рублей, в том числе за счет средств бюджета муниципального образования городского округа «Вуктыл» (далее – МО ГО «Вуктыл») – 2 378 415,90 рублей, за счет средств федерального бюджета Российской Федерации (далее – ФБ РФ) – 11 956 162,31 рубля, за счет средств республиканского бюджета Республики Коми (далее – РБ РК) – 8 837</w:t>
            </w:r>
            <w:proofErr w:type="gramEnd"/>
            <w:r w:rsidRPr="001425B6">
              <w:rPr>
                <w:rFonts w:ascii="Times New Roman" w:hAnsi="Times New Roman"/>
                <w:sz w:val="24"/>
                <w:szCs w:val="24"/>
              </w:rPr>
              <w:t xml:space="preserve"> 870,69 рублей, за счет средств от юридических лиц – 0,00 рублей, в том числе по годам реализации:</w:t>
            </w:r>
          </w:p>
          <w:p w:rsidR="00CC7B11" w:rsidRPr="001425B6" w:rsidRDefault="00CC7B11" w:rsidP="001425B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2021 год – 5</w:t>
            </w:r>
            <w:r w:rsidRPr="001425B6">
              <w:rPr>
                <w:rFonts w:ascii="Times New Roman" w:hAnsi="Times New Roman"/>
                <w:sz w:val="24"/>
                <w:szCs w:val="24"/>
              </w:rPr>
              <w:t xml:space="preserve"> 389 404,45 рубля, в том числе за счет средств бюджета МО ГО «Вуктыл» - 538 940,45 рублей, за счет средств ФБ РФ – 2 971 113,36 рублей, за счет РБ РК – 1 879 350,64 рублей;</w:t>
            </w:r>
          </w:p>
          <w:p w:rsidR="00CC7B11" w:rsidRPr="001425B6" w:rsidRDefault="00CC7B11" w:rsidP="001425B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2022 год – 5 342 204,45 рубля, в том числе за счет средств бюджета МО ГО «Вуктыл» - 595 391,45 рубль, за счет средств ФБ РФ – 2 888 051,55 рубль, за счет РБ РК – 1 858 761,45 рубль;</w:t>
            </w:r>
          </w:p>
          <w:p w:rsidR="00CC7B11" w:rsidRPr="001425B6" w:rsidRDefault="00CC7B11" w:rsidP="001425B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2023 год – 6 042 145,56 рублей, в том числе за счет средств бюджета МО ГО «Вуктыл» - 604 214,56 рублей, за счет средств ФБ РФ – 2 888 051,63 рубль, за счет РБ РК – 2 549 879,37 рублей;</w:t>
            </w:r>
          </w:p>
          <w:p w:rsidR="00CC7B11" w:rsidRPr="001425B6" w:rsidRDefault="00CC7B11" w:rsidP="009C4473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2024 год – 6 398 694,44 рубля, в том числе за счет средств бюджета МО ГО «Вуктыл» - 639 869,44 рублей, за счет средств ФБ РФ – 3 208 945,77 рублей, за счет РБ РК – 2 549 879,23 рублей ;</w:t>
            </w:r>
            <w:r w:rsidR="009C44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bookmarkStart w:id="1" w:name="_GoBack"/>
            <w:bookmarkEnd w:id="1"/>
            <w:r w:rsidRPr="001425B6">
              <w:rPr>
                <w:rFonts w:ascii="Times New Roman" w:hAnsi="Times New Roman"/>
                <w:sz w:val="24"/>
                <w:szCs w:val="24"/>
                <w:lang w:eastAsia="en-US"/>
              </w:rPr>
              <w:t>2025 год – 0,00 рублей</w:t>
            </w:r>
          </w:p>
        </w:tc>
      </w:tr>
      <w:tr w:rsidR="00CC7B11" w:rsidRPr="001425B6" w:rsidTr="00514EF8">
        <w:trPr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</w:t>
            </w:r>
          </w:p>
          <w:p w:rsidR="00CC7B11" w:rsidRPr="001425B6" w:rsidRDefault="00CC7B11" w:rsidP="00142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муниципальной программы 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B11" w:rsidRPr="001425B6" w:rsidRDefault="00CC7B11" w:rsidP="001425B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В результате реализации муниципальной программы к 2025 году ожидается:</w:t>
            </w:r>
          </w:p>
          <w:p w:rsidR="00CC7B11" w:rsidRPr="001425B6" w:rsidRDefault="00CC7B11" w:rsidP="001425B6">
            <w:pPr>
              <w:numPr>
                <w:ilvl w:val="0"/>
                <w:numId w:val="8"/>
              </w:numPr>
              <w:tabs>
                <w:tab w:val="clear" w:pos="0"/>
                <w:tab w:val="num" w:pos="720"/>
                <w:tab w:val="left" w:pos="900"/>
              </w:tabs>
              <w:suppressAutoHyphens/>
              <w:autoSpaceDE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не более 3 ед.;</w:t>
            </w:r>
          </w:p>
          <w:p w:rsidR="00CC7B11" w:rsidRPr="001425B6" w:rsidRDefault="00CC7B11" w:rsidP="001425B6">
            <w:pPr>
              <w:numPr>
                <w:ilvl w:val="0"/>
                <w:numId w:val="8"/>
              </w:numPr>
              <w:tabs>
                <w:tab w:val="clear" w:pos="0"/>
                <w:tab w:val="num" w:pos="720"/>
                <w:tab w:val="left" w:pos="900"/>
              </w:tabs>
              <w:suppressAutoHyphens/>
              <w:autoSpaceDE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доля реализованных проектов по благоустройству дворовых территорий, в общем количестве проектов по благоустройству территорий, подлежащих реализации в отчетном году не менее 100 %;</w:t>
            </w:r>
          </w:p>
          <w:p w:rsidR="00CC7B11" w:rsidRPr="001425B6" w:rsidRDefault="00CC7B11" w:rsidP="001425B6">
            <w:pPr>
              <w:numPr>
                <w:ilvl w:val="0"/>
                <w:numId w:val="8"/>
              </w:numPr>
              <w:tabs>
                <w:tab w:val="clear" w:pos="0"/>
                <w:tab w:val="num" w:pos="720"/>
                <w:tab w:val="left" w:pos="900"/>
              </w:tabs>
              <w:suppressAutoHyphens/>
              <w:autoSpaceDE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территорий не менее 1 ед.;</w:t>
            </w:r>
          </w:p>
          <w:p w:rsidR="00CC7B11" w:rsidRPr="001425B6" w:rsidRDefault="00CC7B11" w:rsidP="001425B6">
            <w:pPr>
              <w:numPr>
                <w:ilvl w:val="0"/>
                <w:numId w:val="8"/>
              </w:numPr>
              <w:tabs>
                <w:tab w:val="clear" w:pos="0"/>
                <w:tab w:val="num" w:pos="720"/>
                <w:tab w:val="left" w:pos="900"/>
              </w:tabs>
              <w:suppressAutoHyphens/>
              <w:autoSpaceDE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доля реализованных проектов по благоустройству муниципальных территорий в общем количестве проектов по благоустройству территорий, подлежащих реализации в отчетном году не менее 100 %;</w:t>
            </w:r>
          </w:p>
          <w:p w:rsidR="00CC7B11" w:rsidRPr="001425B6" w:rsidRDefault="00CC7B11" w:rsidP="001425B6">
            <w:pPr>
              <w:numPr>
                <w:ilvl w:val="0"/>
                <w:numId w:val="8"/>
              </w:numPr>
              <w:tabs>
                <w:tab w:val="clear" w:pos="0"/>
                <w:tab w:val="num" w:pos="720"/>
                <w:tab w:val="left" w:pos="900"/>
              </w:tabs>
              <w:suppressAutoHyphens/>
              <w:autoSpaceDE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благоустройству территорий, дворовых проездов, тротуаров, обустройство освещения </w:t>
            </w:r>
            <w:proofErr w:type="gramStart"/>
            <w:r w:rsidRPr="001425B6">
              <w:rPr>
                <w:rFonts w:ascii="Times New Roman" w:hAnsi="Times New Roman"/>
                <w:sz w:val="24"/>
                <w:szCs w:val="24"/>
              </w:rPr>
              <w:t>установка</w:t>
            </w:r>
            <w:proofErr w:type="gramEnd"/>
            <w:r w:rsidRPr="001425B6">
              <w:rPr>
                <w:rFonts w:ascii="Times New Roman" w:hAnsi="Times New Roman"/>
                <w:sz w:val="24"/>
                <w:szCs w:val="24"/>
              </w:rPr>
              <w:t xml:space="preserve"> в том числе общественных </w:t>
            </w:r>
            <w:r w:rsidRPr="001425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территорий (площади, улицы, проезды, набережные, береговые полосы водных объектов общего пользования, скверы, бульвары, пешеходные зоны, парки, иные территории), улично-дорожной сети (ремонт проезжей части, прилегающих к улицам тротуаров, обустройство ограждений, освещения и иные мероприятия), дворовых территорий (ремонт скамеек, урн и иные мероприятия) не менее 100 %; </w:t>
            </w:r>
          </w:p>
          <w:p w:rsidR="00CC7B11" w:rsidRPr="001425B6" w:rsidRDefault="00CC7B11" w:rsidP="001425B6">
            <w:pPr>
              <w:numPr>
                <w:ilvl w:val="0"/>
                <w:numId w:val="8"/>
              </w:numPr>
              <w:tabs>
                <w:tab w:val="clear" w:pos="0"/>
                <w:tab w:val="num" w:pos="720"/>
                <w:tab w:val="left" w:pos="900"/>
              </w:tabs>
              <w:suppressAutoHyphens/>
              <w:autoSpaceDE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уровень актуализации информации, доведенной до граждан о ходе реализации муниципальной программы не менее 15 ед.;</w:t>
            </w:r>
          </w:p>
          <w:p w:rsidR="00CC7B11" w:rsidRPr="001425B6" w:rsidRDefault="00CC7B11" w:rsidP="001425B6">
            <w:pPr>
              <w:numPr>
                <w:ilvl w:val="0"/>
                <w:numId w:val="8"/>
              </w:numPr>
              <w:tabs>
                <w:tab w:val="clear" w:pos="0"/>
                <w:tab w:val="num" w:pos="720"/>
                <w:tab w:val="left" w:pos="900"/>
              </w:tabs>
              <w:suppressAutoHyphens/>
              <w:autoSpaceDE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количество приобретенного оборудования имеющего российское происхождение, закупленного в рамках реализации мероприятий муниципальных (государственных) программ современной городской среды не более 0 ед.;</w:t>
            </w:r>
          </w:p>
          <w:p w:rsidR="00CC7B11" w:rsidRPr="001425B6" w:rsidRDefault="00CC7B11" w:rsidP="001425B6">
            <w:pPr>
              <w:numPr>
                <w:ilvl w:val="0"/>
                <w:numId w:val="8"/>
              </w:numPr>
              <w:tabs>
                <w:tab w:val="clear" w:pos="0"/>
                <w:tab w:val="num" w:pos="720"/>
                <w:tab w:val="left" w:pos="900"/>
              </w:tabs>
              <w:suppressAutoHyphens/>
              <w:autoSpaceDE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доля объема закупок оборудования, имеющего российское происхождение, в том числе оборудования, закупленного в рамках реализации мероприятий муниципальных (государственных) программ современной городской среды не более 0 %</w:t>
            </w:r>
          </w:p>
        </w:tc>
      </w:tr>
    </w:tbl>
    <w:p w:rsidR="00B32D73" w:rsidRDefault="00B32D73">
      <w:pPr>
        <w:rPr>
          <w:rFonts w:ascii="Times New Roman" w:hAnsi="Times New Roman"/>
          <w:sz w:val="24"/>
          <w:szCs w:val="24"/>
        </w:rPr>
      </w:pPr>
    </w:p>
    <w:p w:rsidR="00CF6D6E" w:rsidRDefault="00CF6D6E" w:rsidP="00CF6D6E">
      <w:pPr>
        <w:pStyle w:val="aa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ПАСПОРТ </w:t>
      </w:r>
    </w:p>
    <w:p w:rsidR="00CF6D6E" w:rsidRDefault="00CF6D6E" w:rsidP="00CF6D6E">
      <w:pPr>
        <w:pStyle w:val="aa"/>
        <w:contextualSpacing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 городского округа  «Вуктыл» </w:t>
      </w:r>
    </w:p>
    <w:p w:rsidR="00CF6D6E" w:rsidRDefault="00CF6D6E" w:rsidP="00CF6D6E">
      <w:pPr>
        <w:pStyle w:val="aa"/>
        <w:contextualSpacing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Обеспечение охраны общественного порядка и профилактики правонарушений»</w:t>
      </w:r>
      <w:r>
        <w:rPr>
          <w:rStyle w:val="1"/>
          <w:b/>
          <w:bCs/>
        </w:rPr>
        <w:t xml:space="preserve"> </w:t>
      </w:r>
    </w:p>
    <w:p w:rsidR="00CF6D6E" w:rsidRDefault="00CF6D6E" w:rsidP="00CF6D6E">
      <w:pPr>
        <w:pStyle w:val="aa"/>
        <w:contextualSpacing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муниципальная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программа)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41"/>
        <w:gridCol w:w="7482"/>
      </w:tblGrid>
      <w:tr w:rsidR="001425B6" w:rsidRPr="001425B6" w:rsidTr="00514EF8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B6" w:rsidRPr="001425B6" w:rsidRDefault="001425B6" w:rsidP="001425B6">
            <w:pPr>
              <w:pStyle w:val="aa"/>
              <w:suppressAutoHyphens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Организационный отдел администрации городского округа  «Вуктыл» (далее — </w:t>
            </w:r>
            <w:proofErr w:type="spellStart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Орг.отдел</w:t>
            </w:r>
            <w:proofErr w:type="spellEnd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1425B6" w:rsidRPr="001425B6" w:rsidTr="00514EF8">
        <w:trPr>
          <w:trHeight w:val="353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</w:p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B6" w:rsidRPr="001425B6" w:rsidRDefault="001425B6" w:rsidP="001425B6">
            <w:pPr>
              <w:pStyle w:val="aa"/>
              <w:suppressAutoHyphens w:val="0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14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городского округа «Вуктыл» (далее - УО); </w:t>
            </w:r>
          </w:p>
          <w:p w:rsidR="001425B6" w:rsidRPr="001425B6" w:rsidRDefault="001425B6" w:rsidP="001425B6">
            <w:pPr>
              <w:pStyle w:val="aa"/>
              <w:suppressAutoHyphens w:val="0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</w:t>
            </w:r>
            <w:proofErr w:type="spellEnd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культуры, 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туризма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национальной политики администрации 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городского округа «Вуктыл» (далее - </w:t>
            </w:r>
            <w:proofErr w:type="spellStart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ОКиНП</w:t>
            </w:r>
            <w:proofErr w:type="spellEnd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1425B6" w:rsidRPr="001425B6" w:rsidRDefault="001425B6" w:rsidP="001425B6">
            <w:pPr>
              <w:pStyle w:val="aa"/>
              <w:suppressAutoHyphens w:val="0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</w:t>
            </w:r>
            <w:proofErr w:type="spellEnd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делам гражданской обороны и чрезвычайным ситуациям администрации 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городского округа «Вуктыл» (далее - </w:t>
            </w:r>
            <w:proofErr w:type="spellStart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ГОиЧС</w:t>
            </w:r>
            <w:proofErr w:type="spellEnd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1425B6" w:rsidRPr="001425B6" w:rsidRDefault="001425B6" w:rsidP="001425B6">
            <w:pPr>
              <w:pStyle w:val="ConsNonformat"/>
              <w:widowControl/>
              <w:suppressAutoHyphens w:val="0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потребительского рынка, предпринимательства и транспорта администрации городского округа «Вуктыл» (далее — </w:t>
            </w:r>
            <w:proofErr w:type="spellStart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СПРиТ</w:t>
            </w:r>
            <w:proofErr w:type="spellEnd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425B6" w:rsidRPr="001425B6" w:rsidRDefault="001425B6" w:rsidP="001425B6">
            <w:pPr>
              <w:pStyle w:val="aa"/>
              <w:suppressAutoHyphens w:val="0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</w:t>
            </w:r>
            <w:proofErr w:type="spellEnd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и дорожного хозяйства администрации </w:t>
            </w: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городского округа «Вуктыл» (далее  - </w:t>
            </w:r>
            <w:proofErr w:type="spellStart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ОГиДХ</w:t>
            </w:r>
            <w:proofErr w:type="spellEnd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1425B6" w:rsidRPr="001425B6" w:rsidRDefault="001425B6" w:rsidP="001425B6">
            <w:pPr>
              <w:pStyle w:val="ConsPlusTitlePage"/>
              <w:widowControl/>
              <w:suppressAutoHyphens w:val="0"/>
              <w:snapToGrid w:val="0"/>
              <w:spacing w:before="57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расчетов и закупок  администрации городского округа «Вуктыл» (далее - </w:t>
            </w:r>
            <w:proofErr w:type="spellStart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СРиЗ</w:t>
            </w:r>
            <w:proofErr w:type="spellEnd"/>
            <w:r w:rsidRPr="00142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425B6" w:rsidRPr="001425B6" w:rsidRDefault="001425B6" w:rsidP="001425B6">
            <w:pPr>
              <w:pStyle w:val="ac"/>
              <w:shd w:val="clear" w:color="auto" w:fill="FFFFFF"/>
              <w:tabs>
                <w:tab w:val="clear" w:pos="4819"/>
                <w:tab w:val="clear" w:pos="9638"/>
                <w:tab w:val="left" w:pos="2367"/>
                <w:tab w:val="left" w:pos="2407"/>
              </w:tabs>
              <w:suppressAutoHyphens w:val="0"/>
              <w:snapToGrid w:val="0"/>
              <w:spacing w:before="57"/>
              <w:ind w:left="-57" w:right="-57"/>
              <w:jc w:val="both"/>
            </w:pPr>
            <w:r w:rsidRPr="001425B6">
              <w:t>Муниципальное бюджетное учреждение «Клубно-спортивный комплекс» (далее - МБУ «КСК»).</w:t>
            </w:r>
          </w:p>
        </w:tc>
      </w:tr>
      <w:tr w:rsidR="001425B6" w:rsidRPr="001425B6" w:rsidTr="00514EF8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</w:p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 г. Вуктыл;</w:t>
            </w:r>
          </w:p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им. Г.В. Кравченко» г. Вуктыл;</w:t>
            </w:r>
          </w:p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школа» с. </w:t>
            </w:r>
            <w:proofErr w:type="spellStart"/>
            <w:r w:rsidRPr="001425B6">
              <w:rPr>
                <w:rFonts w:ascii="Times New Roman" w:hAnsi="Times New Roman"/>
                <w:sz w:val="24"/>
                <w:szCs w:val="24"/>
              </w:rPr>
              <w:t>Дутово</w:t>
            </w:r>
            <w:proofErr w:type="spellEnd"/>
            <w:r w:rsidRPr="001425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«Сказка» г. Вуктыл;</w:t>
            </w:r>
          </w:p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</w:t>
            </w:r>
            <w:proofErr w:type="spellStart"/>
            <w:r w:rsidRPr="001425B6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1425B6">
              <w:rPr>
                <w:rFonts w:ascii="Times New Roman" w:hAnsi="Times New Roman"/>
                <w:sz w:val="24"/>
                <w:szCs w:val="24"/>
              </w:rPr>
              <w:t>» г. Вуктыл;</w:t>
            </w:r>
          </w:p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«Золотой ключик» г. Вуктыл;</w:t>
            </w:r>
          </w:p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 «Центр внешкольной работы» г. Вуктыл;</w:t>
            </w:r>
          </w:p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бюджетное учреждение «Клубно-спортивный комплекс»;</w:t>
            </w:r>
          </w:p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художественная школа» г. Вуктыла;</w:t>
            </w:r>
          </w:p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музыкальная школа» г. Вуктыла;</w:t>
            </w:r>
          </w:p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«Комплексная </w:t>
            </w:r>
            <w:proofErr w:type="spellStart"/>
            <w:r w:rsidRPr="001425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детско</w:t>
            </w:r>
            <w:proofErr w:type="spellEnd"/>
            <w:r w:rsidRPr="001425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- юношеская спортивная школа» г. Вуктыл;</w:t>
            </w:r>
          </w:p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бюджетное учреждение </w:t>
            </w:r>
            <w:r w:rsidRPr="001425B6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культуры</w:t>
            </w:r>
            <w:r w:rsidRPr="001425B6">
              <w:rPr>
                <w:rFonts w:ascii="Times New Roman" w:eastAsia="Calibri" w:hAnsi="Times New Roman"/>
                <w:color w:val="ED1C24"/>
                <w:sz w:val="24"/>
                <w:szCs w:val="24"/>
                <w:lang w:eastAsia="en-US"/>
              </w:rPr>
              <w:t xml:space="preserve"> </w:t>
            </w:r>
            <w:r w:rsidRPr="001425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1425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Вуктыльская</w:t>
            </w:r>
            <w:proofErr w:type="spellEnd"/>
            <w:r w:rsidRPr="001425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центральная библиотека» (дале</w:t>
            </w:r>
            <w:proofErr w:type="gramStart"/>
            <w:r w:rsidRPr="001425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1425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МБ УК «ВЦБ») ;</w:t>
            </w:r>
          </w:p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отделение Министерства внутренних дел Российской Федерации по городу Вуктыл (далее – ОМВД РФ по г. Вуктыл) (по согласованию);</w:t>
            </w:r>
          </w:p>
          <w:p w:rsidR="001425B6" w:rsidRPr="001425B6" w:rsidRDefault="001425B6" w:rsidP="001425B6">
            <w:pPr>
              <w:shd w:val="clear" w:color="auto" w:fill="FFFFFF"/>
              <w:tabs>
                <w:tab w:val="left" w:pos="2367"/>
                <w:tab w:val="left" w:pos="2407"/>
              </w:tabs>
              <w:spacing w:after="0"/>
              <w:ind w:left="5" w:right="101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Республики Коми «Центр по предоставлению государственных услуг  в сфере социальной защиты населения города Вуктыла»  (далее - ГБУ РК «ЦСЗН») (по согласованию); </w:t>
            </w:r>
          </w:p>
          <w:p w:rsidR="001425B6" w:rsidRPr="001425B6" w:rsidRDefault="001425B6" w:rsidP="001425B6">
            <w:pPr>
              <w:shd w:val="clear" w:color="auto" w:fill="FFFFFF"/>
              <w:tabs>
                <w:tab w:val="left" w:pos="2367"/>
                <w:tab w:val="left" w:pos="2407"/>
              </w:tabs>
              <w:spacing w:after="0"/>
              <w:ind w:left="5" w:right="101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государственное  бюджетное учреждение здравоохранения Республики Коми «</w:t>
            </w:r>
            <w:proofErr w:type="spellStart"/>
            <w:r w:rsidRPr="001425B6">
              <w:rPr>
                <w:rFonts w:ascii="Times New Roman" w:hAnsi="Times New Roman"/>
                <w:sz w:val="24"/>
                <w:szCs w:val="24"/>
              </w:rPr>
              <w:t>Вуктыльская</w:t>
            </w:r>
            <w:proofErr w:type="spellEnd"/>
            <w:r w:rsidRPr="001425B6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 (далее - ГБУЗ РК  «ВЦРБ»)  (по согласованию);</w:t>
            </w:r>
          </w:p>
          <w:p w:rsidR="001425B6" w:rsidRPr="001425B6" w:rsidRDefault="001425B6" w:rsidP="001425B6">
            <w:pPr>
              <w:shd w:val="clear" w:color="auto" w:fill="FFFFFF"/>
              <w:tabs>
                <w:tab w:val="left" w:pos="2367"/>
                <w:tab w:val="left" w:pos="2407"/>
              </w:tabs>
              <w:spacing w:after="0"/>
              <w:ind w:left="5" w:right="101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государственное учреждение Республики Коми «Центр занятости населения города Вуктыла» (далее – ГУ РК «ЦЗН» города Вуктыла) (по согласованию);</w:t>
            </w:r>
          </w:p>
          <w:p w:rsidR="001425B6" w:rsidRPr="001425B6" w:rsidRDefault="001425B6" w:rsidP="001425B6">
            <w:pPr>
              <w:spacing w:after="0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территориальная комиссия по делам несовершеннолетних и защите их прав городского  округа «Вуктыл» (по согласованию);</w:t>
            </w:r>
          </w:p>
          <w:p w:rsidR="001425B6" w:rsidRPr="001425B6" w:rsidRDefault="001425B6" w:rsidP="001425B6">
            <w:pPr>
              <w:shd w:val="clear" w:color="auto" w:fill="FFFFFF"/>
              <w:tabs>
                <w:tab w:val="left" w:pos="2367"/>
                <w:tab w:val="left" w:pos="2407"/>
              </w:tabs>
              <w:spacing w:after="0"/>
              <w:ind w:left="5" w:right="101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филиал по г. Вуктылу Федерального казенного учреждения «Уголовно - исполнительная инспекция Главного </w:t>
            </w:r>
            <w:proofErr w:type="gramStart"/>
            <w:r w:rsidRPr="001425B6">
              <w:rPr>
                <w:rFonts w:ascii="Times New Roman" w:hAnsi="Times New Roman"/>
                <w:sz w:val="24"/>
                <w:szCs w:val="24"/>
              </w:rPr>
              <w:t>управления Федеральной службы исполнения наказания России</w:t>
            </w:r>
            <w:proofErr w:type="gramEnd"/>
            <w:r w:rsidRPr="001425B6">
              <w:rPr>
                <w:rFonts w:ascii="Times New Roman" w:hAnsi="Times New Roman"/>
                <w:sz w:val="24"/>
                <w:szCs w:val="24"/>
              </w:rPr>
              <w:t xml:space="preserve"> по Республике Коми» (далее - филиал по г. Вуктылу ФКУ УИИ ГУФСИН России по РК) (по согласованию).</w:t>
            </w:r>
          </w:p>
          <w:p w:rsidR="001425B6" w:rsidRPr="001425B6" w:rsidRDefault="001425B6" w:rsidP="001425B6">
            <w:pPr>
              <w:pStyle w:val="ConsNonformat"/>
              <w:widowControl/>
              <w:suppressAutoHyphens w:val="0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B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«Административно-хозяйственный отдел» (далее - МКУ «АХО»);</w:t>
            </w:r>
          </w:p>
          <w:p w:rsidR="001425B6" w:rsidRPr="001425B6" w:rsidRDefault="001425B6" w:rsidP="001425B6">
            <w:pPr>
              <w:pStyle w:val="21"/>
              <w:suppressAutoHyphens w:val="0"/>
              <w:snapToGrid w:val="0"/>
              <w:spacing w:after="0" w:line="240" w:lineRule="auto"/>
              <w:ind w:left="-57" w:right="-57"/>
              <w:jc w:val="both"/>
            </w:pPr>
            <w:r w:rsidRPr="001425B6">
              <w:rPr>
                <w:lang w:val="ru-RU"/>
              </w:rPr>
              <w:t>Муниципальное бюджетное учреждение «Локомотив» (далее - МБУ «Локомотив»)</w:t>
            </w:r>
          </w:p>
        </w:tc>
      </w:tr>
      <w:tr w:rsidR="001425B6" w:rsidRPr="001425B6" w:rsidTr="00514EF8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</w:t>
            </w:r>
          </w:p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</w:t>
            </w:r>
          </w:p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 «Профилактика преступлений и иных правонарушений».</w:t>
            </w:r>
          </w:p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 «Профилактика терроризма и экстремизма»</w:t>
            </w:r>
          </w:p>
          <w:p w:rsidR="001425B6" w:rsidRPr="001425B6" w:rsidRDefault="001425B6" w:rsidP="001425B6">
            <w:pPr>
              <w:pStyle w:val="aa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5B6" w:rsidRPr="001425B6" w:rsidTr="00514EF8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Программно-</w:t>
            </w:r>
          </w:p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целевые инструменты муниципальной 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-</w:t>
            </w:r>
          </w:p>
        </w:tc>
      </w:tr>
      <w:tr w:rsidR="001425B6" w:rsidRPr="001425B6" w:rsidTr="00514EF8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безопасности населения городского округа «Вуктыл» от угроз криминогенного характера</w:t>
            </w:r>
          </w:p>
        </w:tc>
      </w:tr>
      <w:tr w:rsidR="001425B6" w:rsidRPr="001425B6" w:rsidTr="00514EF8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B6" w:rsidRPr="001425B6" w:rsidRDefault="001425B6" w:rsidP="001425B6">
            <w:pPr>
              <w:shd w:val="clear" w:color="auto" w:fill="FFFFFF"/>
              <w:spacing w:after="0"/>
              <w:ind w:lef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425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Профилактика правонарушений на территории городского округа «Вуктыл».</w:t>
            </w:r>
          </w:p>
          <w:p w:rsidR="001425B6" w:rsidRPr="001425B6" w:rsidRDefault="001425B6" w:rsidP="001425B6">
            <w:pPr>
              <w:shd w:val="clear" w:color="auto" w:fill="FFFFFF"/>
              <w:spacing w:after="0"/>
              <w:ind w:lef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2.Совершенствование муниципальной составляющей общегосударственной системы противодействия терроризму по предупреждению терроризма и экстремизма, минимизации их последствий в целях защиты прав  личности, общества и государства от террористических актов и иных проявлений терроризма и экстремизма</w:t>
            </w:r>
          </w:p>
        </w:tc>
      </w:tr>
      <w:tr w:rsidR="001425B6" w:rsidRPr="001425B6" w:rsidTr="00514EF8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индикаторы и </w:t>
            </w:r>
          </w:p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показатели муниципальной 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B6" w:rsidRPr="001425B6" w:rsidRDefault="001425B6" w:rsidP="001425B6">
            <w:pPr>
              <w:tabs>
                <w:tab w:val="left" w:pos="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1. Доля  мероприятий, проведенных с учащимися  образовательных  учреждений,  учреждений культуры  по вопросам профилактики правонарушений на территории городского округа «Вуктыл».</w:t>
            </w:r>
          </w:p>
          <w:p w:rsidR="001425B6" w:rsidRPr="001425B6" w:rsidRDefault="001425B6" w:rsidP="001425B6">
            <w:pPr>
              <w:tabs>
                <w:tab w:val="left" w:pos="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</w:rPr>
              <w:t>2. Доля реализованных воспитательных и пропагандистских профилактических мероприятий, направленных на предупреждение терроризма и экстремизма в учреждениях  и  объектах  с массовым пребыванием  людей</w:t>
            </w:r>
          </w:p>
        </w:tc>
      </w:tr>
      <w:tr w:rsidR="001425B6" w:rsidRPr="001425B6" w:rsidTr="00514EF8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программы: 2021 - 2025 годы.</w:t>
            </w:r>
          </w:p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В ходе реализации </w:t>
            </w:r>
            <w:proofErr w:type="gramStart"/>
            <w:r w:rsidRPr="001425B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1425B6">
              <w:rPr>
                <w:rFonts w:ascii="Times New Roman" w:hAnsi="Times New Roman"/>
                <w:sz w:val="24"/>
                <w:szCs w:val="24"/>
              </w:rPr>
              <w:t xml:space="preserve"> программы этапы не выделяются</w:t>
            </w:r>
          </w:p>
        </w:tc>
      </w:tr>
      <w:tr w:rsidR="001425B6" w:rsidRPr="001425B6" w:rsidTr="00514EF8"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Региональные проекты (проекты) реализуемые в рамках муниципальной программы </w:t>
            </w:r>
          </w:p>
        </w:tc>
        <w:tc>
          <w:tcPr>
            <w:tcW w:w="7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25B6" w:rsidRPr="001425B6" w:rsidTr="00514EF8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B6" w:rsidRPr="001425B6" w:rsidRDefault="001425B6" w:rsidP="001425B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 в 2021 – 2025 годах составит –  13 310 479,09 рублей, в том числе:</w:t>
            </w:r>
          </w:p>
          <w:p w:rsidR="001425B6" w:rsidRPr="001425B6" w:rsidRDefault="001425B6" w:rsidP="001425B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 за счет средств бюджета муниципального образования городского округа (далее – МО ГО) «Вуктыл»  -  9 698 479,78  рублей;</w:t>
            </w:r>
          </w:p>
          <w:p w:rsidR="001425B6" w:rsidRPr="001425B6" w:rsidRDefault="001425B6" w:rsidP="001425B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республиканского бюджета Республики Коми (далее РК РБ) – 3 611 999,31 рублей;</w:t>
            </w:r>
          </w:p>
          <w:p w:rsidR="001425B6" w:rsidRPr="001425B6" w:rsidRDefault="001425B6" w:rsidP="001425B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5B6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Российской Федерации (далее ФБ РФ — 0,00 рублей, в том числе:</w:t>
            </w:r>
            <w:proofErr w:type="gramEnd"/>
          </w:p>
          <w:p w:rsidR="001425B6" w:rsidRPr="001425B6" w:rsidRDefault="001425B6" w:rsidP="001425B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1425B6" w:rsidRPr="001425B6" w:rsidRDefault="001425B6" w:rsidP="001425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lastRenderedPageBreak/>
              <w:t>2021 г. – 3 506 703,68 рубля, в том числе:</w:t>
            </w:r>
          </w:p>
          <w:p w:rsidR="001425B6" w:rsidRPr="001425B6" w:rsidRDefault="001425B6" w:rsidP="001425B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МО ГО «Вуктыл» -  1 419 654,95 рубля; </w:t>
            </w:r>
          </w:p>
          <w:p w:rsidR="001425B6" w:rsidRPr="001425B6" w:rsidRDefault="001425B6" w:rsidP="001425B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за счет средств РБ РК — 2 087 048,73 рублей;</w:t>
            </w:r>
          </w:p>
          <w:p w:rsidR="001425B6" w:rsidRPr="001425B6" w:rsidRDefault="001425B6" w:rsidP="001425B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за счет средств ФБ РФ — 0,00 рублей;</w:t>
            </w:r>
          </w:p>
          <w:p w:rsidR="001425B6" w:rsidRPr="001425B6" w:rsidRDefault="001425B6" w:rsidP="001425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2022 г. – 2 663 625,09 рублей, в том числе:</w:t>
            </w:r>
          </w:p>
          <w:p w:rsidR="001425B6" w:rsidRPr="001425B6" w:rsidRDefault="001425B6" w:rsidP="001425B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 за счет средств бюджета МО ГО «Вуктыл» - 2 116 874,51 рубля;</w:t>
            </w:r>
          </w:p>
          <w:p w:rsidR="001425B6" w:rsidRPr="001425B6" w:rsidRDefault="001425B6" w:rsidP="001425B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 за счет средств РБ РК – 546 750,58 рублей;</w:t>
            </w:r>
          </w:p>
          <w:p w:rsidR="001425B6" w:rsidRPr="001425B6" w:rsidRDefault="001425B6" w:rsidP="001425B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за счет средств ФБ РФ — 0,00 рублей;</w:t>
            </w:r>
          </w:p>
          <w:p w:rsidR="001425B6" w:rsidRPr="001425B6" w:rsidRDefault="001425B6" w:rsidP="001425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2023 г. – 3 320 531,59 рубль, в том числе:</w:t>
            </w:r>
          </w:p>
          <w:p w:rsidR="001425B6" w:rsidRPr="001425B6" w:rsidRDefault="001425B6" w:rsidP="001425B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МО ГО «Вуктыл» - 2 831 431,59 рубль; </w:t>
            </w:r>
          </w:p>
          <w:p w:rsidR="001425B6" w:rsidRPr="001425B6" w:rsidRDefault="001425B6" w:rsidP="001425B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за счет средств РБ РК – 489 100,00 рублей;</w:t>
            </w:r>
          </w:p>
          <w:p w:rsidR="001425B6" w:rsidRPr="001425B6" w:rsidRDefault="001425B6" w:rsidP="001425B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за счет средств ФБ РФ — 0,00 рублей;</w:t>
            </w:r>
          </w:p>
          <w:p w:rsidR="001425B6" w:rsidRPr="001425B6" w:rsidRDefault="001425B6" w:rsidP="001425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2024 г. – 2 175 531,59 рубль, в том числе:</w:t>
            </w:r>
          </w:p>
          <w:p w:rsidR="001425B6" w:rsidRPr="001425B6" w:rsidRDefault="001425B6" w:rsidP="001425B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за счет средств бюджета МО ГО «Вуктыл» - 1 686 431,59 рубль;</w:t>
            </w:r>
          </w:p>
          <w:p w:rsidR="001425B6" w:rsidRPr="001425B6" w:rsidRDefault="001425B6" w:rsidP="001425B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за счет средств РБ РК – 489 100,00 рублей;</w:t>
            </w:r>
          </w:p>
          <w:p w:rsidR="001425B6" w:rsidRPr="001425B6" w:rsidRDefault="001425B6" w:rsidP="001425B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за счет средств ФБ РФ — 0,00 рублей;</w:t>
            </w:r>
          </w:p>
          <w:p w:rsidR="001425B6" w:rsidRPr="001425B6" w:rsidRDefault="001425B6" w:rsidP="001425B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2025 г. – 1 644 087,14 рублей, в том числе:</w:t>
            </w:r>
          </w:p>
          <w:p w:rsidR="001425B6" w:rsidRPr="001425B6" w:rsidRDefault="001425B6" w:rsidP="001425B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за счет средств бюджета МО ГО «Вуктыл» - 1 644 087,14 рублей;</w:t>
            </w:r>
          </w:p>
          <w:p w:rsidR="001425B6" w:rsidRPr="001425B6" w:rsidRDefault="001425B6" w:rsidP="001425B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за счет средств РБ РК - 0,00 рублей;</w:t>
            </w:r>
          </w:p>
          <w:p w:rsidR="001425B6" w:rsidRPr="001425B6" w:rsidRDefault="001425B6" w:rsidP="001425B6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за счет средств ФБ РФ — 0,00 рублей</w:t>
            </w:r>
          </w:p>
        </w:tc>
      </w:tr>
      <w:tr w:rsidR="001425B6" w:rsidRPr="001425B6" w:rsidTr="00514EF8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финансирования региональных проектов (проектов), реализуемых в рамках муниципальной программы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B6" w:rsidRPr="001425B6" w:rsidRDefault="001425B6" w:rsidP="001425B6">
            <w:pPr>
              <w:shd w:val="clear" w:color="auto" w:fill="FFFFFF"/>
              <w:spacing w:after="0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</w:p>
        </w:tc>
      </w:tr>
      <w:tr w:rsidR="001425B6" w:rsidRPr="001425B6" w:rsidTr="00514EF8"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B6" w:rsidRPr="001425B6" w:rsidRDefault="001425B6" w:rsidP="00142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B6" w:rsidRPr="001425B6" w:rsidRDefault="001425B6" w:rsidP="001425B6">
            <w:pPr>
              <w:shd w:val="clear" w:color="auto" w:fill="FFFFFF"/>
              <w:spacing w:after="0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pacing w:val="-1"/>
                <w:sz w:val="24"/>
                <w:szCs w:val="24"/>
              </w:rPr>
              <w:t>В результате реализации муниципальной программы к 2025 году ожидается:</w:t>
            </w:r>
          </w:p>
          <w:p w:rsidR="001425B6" w:rsidRPr="001425B6" w:rsidRDefault="001425B6" w:rsidP="001425B6">
            <w:pPr>
              <w:tabs>
                <w:tab w:val="left" w:pos="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5B6">
              <w:rPr>
                <w:rFonts w:ascii="Times New Roman" w:hAnsi="Times New Roman"/>
                <w:sz w:val="24"/>
                <w:szCs w:val="24"/>
              </w:rPr>
              <w:t>1. Доля  мероприятий, проведенных с учащимися  образовательных  учреждений,  учреждений культуры  по вопросам профилактики правонарушений на территории городского округа «Вуктыл» не менее 100%.</w:t>
            </w:r>
          </w:p>
          <w:p w:rsidR="001425B6" w:rsidRPr="001425B6" w:rsidRDefault="001425B6" w:rsidP="007E16DB">
            <w:pPr>
              <w:tabs>
                <w:tab w:val="left" w:pos="6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25B6">
              <w:rPr>
                <w:rFonts w:ascii="Times New Roman" w:hAnsi="Times New Roman"/>
                <w:color w:val="auto"/>
                <w:sz w:val="24"/>
                <w:szCs w:val="24"/>
              </w:rPr>
              <w:t>2. Доля реализованных воспитательных и пропагандистских профилактических мероприятий, направленных на предупреждение терроризма и экстремизма в учреждениях  и  объектах  с массовым пребыванием  людей не менее 100%.</w:t>
            </w:r>
          </w:p>
        </w:tc>
      </w:tr>
    </w:tbl>
    <w:p w:rsidR="00A50CB7" w:rsidRPr="00CF6D6E" w:rsidRDefault="00A50CB7" w:rsidP="007E16DB">
      <w:pPr>
        <w:rPr>
          <w:rFonts w:ascii="Times New Roman" w:hAnsi="Times New Roman"/>
          <w:sz w:val="24"/>
          <w:szCs w:val="24"/>
        </w:rPr>
      </w:pPr>
    </w:p>
    <w:sectPr w:rsidR="00A50CB7" w:rsidRPr="00CF6D6E" w:rsidSect="00514EF8">
      <w:pgSz w:w="11906" w:h="16838"/>
      <w:pgMar w:top="1134" w:right="566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F423C1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en-U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487" w:hanging="360"/>
      </w:pPr>
      <w:rPr>
        <w:rFonts w:ascii="Times New Roman" w:hAnsi="Times New Roman" w:cs="Times New Roman"/>
        <w:sz w:val="24"/>
        <w:szCs w:val="24"/>
        <w:lang w:eastAsia="en-U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  <w:rPr>
        <w:rFonts w:ascii="Times New Roman" w:hAnsi="Times New Roman" w:cs="Times New Roman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Cs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Cs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Cs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Cs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Cs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01294081"/>
    <w:multiLevelType w:val="multilevel"/>
    <w:tmpl w:val="C2C2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C722E5A"/>
    <w:multiLevelType w:val="multilevel"/>
    <w:tmpl w:val="D00033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2B399A"/>
    <w:multiLevelType w:val="multilevel"/>
    <w:tmpl w:val="F140B7BA"/>
    <w:lvl w:ilvl="0">
      <w:start w:val="1"/>
      <w:numFmt w:val="decimal"/>
      <w:lvlText w:val="%1)"/>
      <w:lvlJc w:val="left"/>
      <w:pPr>
        <w:ind w:left="2487" w:hanging="360"/>
      </w:pPr>
      <w:rPr>
        <w:rFonts w:cs="Times New Roman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E760950"/>
    <w:multiLevelType w:val="multilevel"/>
    <w:tmpl w:val="EB3620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119819C8"/>
    <w:multiLevelType w:val="multilevel"/>
    <w:tmpl w:val="96AA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17">
    <w:nsid w:val="127D0078"/>
    <w:multiLevelType w:val="multilevel"/>
    <w:tmpl w:val="7442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18">
    <w:nsid w:val="13165A29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2487" w:hanging="360"/>
      </w:pPr>
      <w:rPr>
        <w:rFonts w:ascii="Times New Roman" w:hAnsi="Times New Roman" w:cs="Times New Roman"/>
        <w:sz w:val="24"/>
        <w:szCs w:val="24"/>
        <w:lang w:eastAsia="en-US"/>
      </w:rPr>
    </w:lvl>
  </w:abstractNum>
  <w:abstractNum w:abstractNumId="19">
    <w:nsid w:val="14D0331F"/>
    <w:multiLevelType w:val="hybridMultilevel"/>
    <w:tmpl w:val="ACE2CEC4"/>
    <w:lvl w:ilvl="0" w:tplc="733E8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170AD"/>
    <w:multiLevelType w:val="multilevel"/>
    <w:tmpl w:val="E3025F38"/>
    <w:lvl w:ilvl="0">
      <w:start w:val="1"/>
      <w:numFmt w:val="decimal"/>
      <w:lvlText w:val="%1."/>
      <w:lvlJc w:val="left"/>
      <w:pPr>
        <w:ind w:left="303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2409268E"/>
    <w:multiLevelType w:val="multilevel"/>
    <w:tmpl w:val="8486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22">
    <w:nsid w:val="25EE4F8A"/>
    <w:multiLevelType w:val="multilevel"/>
    <w:tmpl w:val="43C2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4736A6F"/>
    <w:multiLevelType w:val="multilevel"/>
    <w:tmpl w:val="C7B60B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1B6286F"/>
    <w:multiLevelType w:val="multilevel"/>
    <w:tmpl w:val="B48277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31C82"/>
    <w:multiLevelType w:val="multilevel"/>
    <w:tmpl w:val="DA8CDF0A"/>
    <w:lvl w:ilvl="0">
      <w:start w:val="1"/>
      <w:numFmt w:val="decimal"/>
      <w:suff w:val="space"/>
      <w:lvlText w:val="%1."/>
      <w:lvlJc w:val="left"/>
      <w:pPr>
        <w:ind w:left="663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>
        <w:rFonts w:cs="Times New Roman"/>
        <w:sz w:val="24"/>
        <w:szCs w:val="24"/>
      </w:rPr>
    </w:lvl>
  </w:abstractNum>
  <w:abstractNum w:abstractNumId="26">
    <w:nsid w:val="4B8C0ACE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eastAsia="en-US"/>
      </w:rPr>
    </w:lvl>
  </w:abstractNum>
  <w:abstractNum w:abstractNumId="27">
    <w:nsid w:val="4B8D3275"/>
    <w:multiLevelType w:val="multilevel"/>
    <w:tmpl w:val="FCB660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07A5F"/>
    <w:multiLevelType w:val="multilevel"/>
    <w:tmpl w:val="C7708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36A359A"/>
    <w:multiLevelType w:val="multilevel"/>
    <w:tmpl w:val="3F42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30">
    <w:nsid w:val="63A15307"/>
    <w:multiLevelType w:val="multilevel"/>
    <w:tmpl w:val="045EC5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41E0FE5"/>
    <w:multiLevelType w:val="multilevel"/>
    <w:tmpl w:val="DC3EE312"/>
    <w:lvl w:ilvl="0">
      <w:start w:val="1"/>
      <w:numFmt w:val="decimal"/>
      <w:suff w:val="space"/>
      <w:lvlText w:val="%1."/>
      <w:lvlJc w:val="left"/>
      <w:pPr>
        <w:ind w:left="663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>
        <w:rFonts w:cs="Times New Roman"/>
        <w:sz w:val="24"/>
        <w:szCs w:val="24"/>
      </w:rPr>
    </w:lvl>
  </w:abstractNum>
  <w:abstractNum w:abstractNumId="32">
    <w:nsid w:val="664B0E58"/>
    <w:multiLevelType w:val="multilevel"/>
    <w:tmpl w:val="CDC6AD1A"/>
    <w:lvl w:ilvl="0">
      <w:start w:val="1"/>
      <w:numFmt w:val="decimal"/>
      <w:lvlText w:val="%1."/>
      <w:lvlJc w:val="left"/>
      <w:pPr>
        <w:ind w:left="303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7486722"/>
    <w:multiLevelType w:val="multilevel"/>
    <w:tmpl w:val="7D02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ED167BB"/>
    <w:multiLevelType w:val="multilevel"/>
    <w:tmpl w:val="56D21C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32"/>
  </w:num>
  <w:num w:numId="4">
    <w:abstractNumId w:val="20"/>
  </w:num>
  <w:num w:numId="5">
    <w:abstractNumId w:val="24"/>
  </w:num>
  <w:num w:numId="6">
    <w:abstractNumId w:val="15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18"/>
  </w:num>
  <w:num w:numId="14">
    <w:abstractNumId w:val="26"/>
  </w:num>
  <w:num w:numId="15">
    <w:abstractNumId w:val="34"/>
  </w:num>
  <w:num w:numId="16">
    <w:abstractNumId w:val="19"/>
  </w:num>
  <w:num w:numId="17">
    <w:abstractNumId w:val="25"/>
  </w:num>
  <w:num w:numId="18">
    <w:abstractNumId w:val="4"/>
  </w:num>
  <w:num w:numId="19">
    <w:abstractNumId w:val="5"/>
  </w:num>
  <w:num w:numId="20">
    <w:abstractNumId w:val="6"/>
  </w:num>
  <w:num w:numId="21">
    <w:abstractNumId w:val="11"/>
  </w:num>
  <w:num w:numId="22">
    <w:abstractNumId w:val="33"/>
  </w:num>
  <w:num w:numId="23">
    <w:abstractNumId w:val="16"/>
  </w:num>
  <w:num w:numId="24">
    <w:abstractNumId w:val="31"/>
  </w:num>
  <w:num w:numId="25">
    <w:abstractNumId w:val="22"/>
  </w:num>
  <w:num w:numId="26">
    <w:abstractNumId w:val="29"/>
  </w:num>
  <w:num w:numId="27">
    <w:abstractNumId w:val="9"/>
  </w:num>
  <w:num w:numId="28">
    <w:abstractNumId w:val="10"/>
  </w:num>
  <w:num w:numId="29">
    <w:abstractNumId w:val="12"/>
  </w:num>
  <w:num w:numId="30">
    <w:abstractNumId w:val="21"/>
  </w:num>
  <w:num w:numId="31">
    <w:abstractNumId w:val="28"/>
  </w:num>
  <w:num w:numId="32">
    <w:abstractNumId w:val="30"/>
  </w:num>
  <w:num w:numId="33">
    <w:abstractNumId w:val="17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D3"/>
    <w:rsid w:val="000A7D76"/>
    <w:rsid w:val="000D5D54"/>
    <w:rsid w:val="000F5EEB"/>
    <w:rsid w:val="00137A4F"/>
    <w:rsid w:val="001425B6"/>
    <w:rsid w:val="00161566"/>
    <w:rsid w:val="001F0674"/>
    <w:rsid w:val="00216363"/>
    <w:rsid w:val="002174D3"/>
    <w:rsid w:val="003E3413"/>
    <w:rsid w:val="003E7ADB"/>
    <w:rsid w:val="004016DD"/>
    <w:rsid w:val="00496368"/>
    <w:rsid w:val="00514EF8"/>
    <w:rsid w:val="00577E6C"/>
    <w:rsid w:val="005B69DA"/>
    <w:rsid w:val="005C0580"/>
    <w:rsid w:val="005F1B56"/>
    <w:rsid w:val="006043D0"/>
    <w:rsid w:val="00654231"/>
    <w:rsid w:val="00697A52"/>
    <w:rsid w:val="006A6BA5"/>
    <w:rsid w:val="00711862"/>
    <w:rsid w:val="007C5C9A"/>
    <w:rsid w:val="007E16DB"/>
    <w:rsid w:val="00857954"/>
    <w:rsid w:val="008624E8"/>
    <w:rsid w:val="008A4CB1"/>
    <w:rsid w:val="008B60AC"/>
    <w:rsid w:val="008C77DE"/>
    <w:rsid w:val="009C4473"/>
    <w:rsid w:val="009E287D"/>
    <w:rsid w:val="00A50CB7"/>
    <w:rsid w:val="00AF380B"/>
    <w:rsid w:val="00B32D73"/>
    <w:rsid w:val="00B95C31"/>
    <w:rsid w:val="00BD36F6"/>
    <w:rsid w:val="00C01CEF"/>
    <w:rsid w:val="00C50DCB"/>
    <w:rsid w:val="00CB7DF3"/>
    <w:rsid w:val="00CC7B11"/>
    <w:rsid w:val="00CF6D6E"/>
    <w:rsid w:val="00DD023F"/>
    <w:rsid w:val="00F33BA1"/>
    <w:rsid w:val="00F77D2A"/>
    <w:rsid w:val="00F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2D"/>
    <w:pPr>
      <w:spacing w:after="200" w:line="276" w:lineRule="auto"/>
    </w:pPr>
    <w:rPr>
      <w:rFonts w:ascii="Calibri" w:eastAsia="Times New Roman" w:hAnsi="Calibri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Pr>
      <w:rFonts w:ascii="Times New Roman" w:hAnsi="Times New Roman"/>
      <w:color w:val="00000A"/>
      <w:sz w:val="24"/>
      <w:u w:val="none"/>
    </w:rPr>
  </w:style>
  <w:style w:type="character" w:customStyle="1" w:styleId="ListLabel3">
    <w:name w:val="ListLabel 3"/>
    <w:qFormat/>
    <w:rPr>
      <w:rFonts w:ascii="Times New Roman" w:eastAsia="Calibri" w:hAnsi="Times New Roman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5z0">
    <w:name w:val="WW8Num15z0"/>
    <w:qFormat/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ListLabel4">
    <w:name w:val="ListLabel 4"/>
    <w:qFormat/>
    <w:rPr>
      <w:rFonts w:ascii="Times New Roman" w:hAnsi="Times New Roman"/>
      <w:color w:val="00000A"/>
      <w:sz w:val="24"/>
      <w:u w:val="none"/>
    </w:rPr>
  </w:style>
  <w:style w:type="character" w:customStyle="1" w:styleId="ListLabel5">
    <w:name w:val="ListLabel 5"/>
    <w:qFormat/>
    <w:rPr>
      <w:rFonts w:ascii="Times New Roman" w:eastAsia="Calibri" w:hAnsi="Times New Roman"/>
      <w:sz w:val="24"/>
    </w:rPr>
  </w:style>
  <w:style w:type="character" w:customStyle="1" w:styleId="ListLabel6">
    <w:name w:val="ListLabel 6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7">
    <w:name w:val="ListLabel 7"/>
    <w:qFormat/>
    <w:rPr>
      <w:rFonts w:cs="Times New Roman"/>
      <w:sz w:val="24"/>
      <w:szCs w:val="24"/>
      <w:lang w:eastAsia="en-US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z0">
    <w:name w:val="WW8Num1z0"/>
    <w:qFormat/>
    <w:rPr>
      <w:rFonts w:eastAsia="Calibri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8">
    <w:name w:val="ListLabel 8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9">
    <w:name w:val="ListLabel 9"/>
    <w:qFormat/>
    <w:rPr>
      <w:rFonts w:cs="Times New Roman"/>
      <w:sz w:val="24"/>
      <w:szCs w:val="24"/>
      <w:lang w:eastAsia="en-US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Pr>
      <w:rFonts w:ascii="Times New Roman" w:eastAsia="Calibri" w:hAnsi="Times New Roman" w:cs="Times New Roman"/>
      <w:sz w:val="24"/>
    </w:rPr>
  </w:style>
  <w:style w:type="character" w:customStyle="1" w:styleId="ListLabel12">
    <w:name w:val="ListLabel 12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13">
    <w:name w:val="ListLabel 13"/>
    <w:qFormat/>
    <w:rPr>
      <w:rFonts w:cs="Times New Roman"/>
      <w:sz w:val="24"/>
      <w:szCs w:val="24"/>
      <w:lang w:eastAsia="en-U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</w:rPr>
  </w:style>
  <w:style w:type="character" w:customStyle="1" w:styleId="ListLabel15">
    <w:name w:val="ListLabel 15"/>
    <w:qFormat/>
    <w:rPr>
      <w:rFonts w:ascii="Times New Roman" w:eastAsia="Calibri" w:hAnsi="Times New Roman" w:cs="Times New Roman"/>
      <w:sz w:val="24"/>
    </w:rPr>
  </w:style>
  <w:style w:type="character" w:customStyle="1" w:styleId="ListLabel16">
    <w:name w:val="ListLabel 16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17">
    <w:name w:val="ListLabel 17"/>
    <w:qFormat/>
    <w:rPr>
      <w:rFonts w:cs="Times New Roman"/>
      <w:sz w:val="24"/>
      <w:szCs w:val="24"/>
      <w:lang w:eastAsia="en-US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4"/>
    </w:rPr>
  </w:style>
  <w:style w:type="character" w:customStyle="1" w:styleId="ListLabel19">
    <w:name w:val="ListLabel 19"/>
    <w:qFormat/>
    <w:rPr>
      <w:rFonts w:ascii="Times New Roman" w:eastAsia="Calibri" w:hAnsi="Times New Roman" w:cs="Times New Roman"/>
      <w:sz w:val="24"/>
    </w:rPr>
  </w:style>
  <w:style w:type="character" w:customStyle="1" w:styleId="ListLabel20">
    <w:name w:val="ListLabel 20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21">
    <w:name w:val="ListLabel 21"/>
    <w:qFormat/>
    <w:rPr>
      <w:rFonts w:cs="Times New Roman"/>
      <w:sz w:val="24"/>
      <w:szCs w:val="24"/>
      <w:lang w:eastAsia="en-US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Pr>
      <w:rFonts w:ascii="Times New Roman" w:eastAsia="Calibri" w:hAnsi="Times New Roman" w:cs="Times New Roman"/>
      <w:sz w:val="24"/>
    </w:rPr>
  </w:style>
  <w:style w:type="character" w:customStyle="1" w:styleId="ListLabel24">
    <w:name w:val="ListLabel 24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25">
    <w:name w:val="ListLabel 25"/>
    <w:qFormat/>
    <w:rPr>
      <w:rFonts w:cs="Times New Roman"/>
      <w:sz w:val="24"/>
      <w:szCs w:val="24"/>
      <w:lang w:eastAsia="en-US"/>
    </w:rPr>
  </w:style>
  <w:style w:type="character" w:customStyle="1" w:styleId="ListLabel26">
    <w:name w:val="ListLabel 26"/>
    <w:qFormat/>
    <w:rPr>
      <w:rFonts w:ascii="Times New Roman" w:hAnsi="Times New Roman" w:cs="Times New Roman"/>
      <w:sz w:val="24"/>
    </w:rPr>
  </w:style>
  <w:style w:type="character" w:customStyle="1" w:styleId="ListLabel27">
    <w:name w:val="ListLabel 27"/>
    <w:qFormat/>
    <w:rPr>
      <w:rFonts w:ascii="Times New Roman" w:eastAsia="Calibri" w:hAnsi="Times New Roman" w:cs="Times New Roman"/>
      <w:sz w:val="24"/>
    </w:rPr>
  </w:style>
  <w:style w:type="character" w:customStyle="1" w:styleId="ListLabel28">
    <w:name w:val="ListLabel 28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29">
    <w:name w:val="ListLabel 29"/>
    <w:qFormat/>
    <w:rPr>
      <w:rFonts w:cs="Times New Roman"/>
      <w:sz w:val="24"/>
      <w:szCs w:val="24"/>
      <w:lang w:eastAsia="en-US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4"/>
    </w:rPr>
  </w:style>
  <w:style w:type="character" w:customStyle="1" w:styleId="ListLabel31">
    <w:name w:val="ListLabel 31"/>
    <w:qFormat/>
    <w:rPr>
      <w:rFonts w:ascii="Times New Roman" w:eastAsia="Calibri" w:hAnsi="Times New Roman" w:cs="Times New Roman"/>
      <w:sz w:val="24"/>
    </w:rPr>
  </w:style>
  <w:style w:type="character" w:customStyle="1" w:styleId="ListLabel32">
    <w:name w:val="ListLabel 32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33">
    <w:name w:val="ListLabel 33"/>
    <w:qFormat/>
    <w:rPr>
      <w:rFonts w:cs="Times New Roman"/>
      <w:sz w:val="24"/>
      <w:szCs w:val="24"/>
      <w:lang w:eastAsia="en-US"/>
    </w:rPr>
  </w:style>
  <w:style w:type="character" w:customStyle="1" w:styleId="ListLabel34">
    <w:name w:val="ListLabel 34"/>
    <w:qFormat/>
    <w:rPr>
      <w:rFonts w:ascii="Times New Roman" w:hAnsi="Times New Roman" w:cs="Times New Roman"/>
      <w:sz w:val="24"/>
    </w:rPr>
  </w:style>
  <w:style w:type="character" w:customStyle="1" w:styleId="ListLabel35">
    <w:name w:val="ListLabel 35"/>
    <w:qFormat/>
    <w:rPr>
      <w:rFonts w:ascii="Times New Roman" w:eastAsia="Calibri" w:hAnsi="Times New Roman" w:cs="Times New Roman"/>
      <w:sz w:val="24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cs="Calibri"/>
    </w:rPr>
  </w:style>
  <w:style w:type="paragraph" w:customStyle="1" w:styleId="ConsPlusNormal">
    <w:name w:val="ConsPlusNormal"/>
    <w:qFormat/>
    <w:rsid w:val="009A0E2D"/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9A0E2D"/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color w:val="00000A"/>
      <w:sz w:val="22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WW8Num15">
    <w:name w:val="WW8Num15"/>
    <w:qFormat/>
  </w:style>
  <w:style w:type="numbering" w:customStyle="1" w:styleId="WW8Num13">
    <w:name w:val="WW8Num13"/>
    <w:qFormat/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paragraph" w:styleId="a9">
    <w:name w:val="No Spacing"/>
    <w:qFormat/>
    <w:rsid w:val="008C77DE"/>
    <w:pPr>
      <w:suppressAutoHyphens/>
    </w:pPr>
    <w:rPr>
      <w:rFonts w:ascii="Calibri" w:eastAsia="Times New Roman" w:hAnsi="Calibri" w:cs="Calibri"/>
      <w:sz w:val="22"/>
      <w:lang w:eastAsia="zh-CN"/>
    </w:rPr>
  </w:style>
  <w:style w:type="character" w:customStyle="1" w:styleId="1">
    <w:name w:val="Основной текст Знак1"/>
    <w:basedOn w:val="a0"/>
    <w:rsid w:val="008C77DE"/>
    <w:rPr>
      <w:rFonts w:ascii="Times New Roman" w:hAnsi="Times New Roman" w:cs="Times New Roman"/>
      <w:sz w:val="16"/>
      <w:szCs w:val="16"/>
      <w:u w:val="none"/>
    </w:rPr>
  </w:style>
  <w:style w:type="paragraph" w:styleId="aa">
    <w:name w:val="Balloon Text"/>
    <w:basedOn w:val="a"/>
    <w:next w:val="ConsNonformat"/>
    <w:link w:val="ab"/>
    <w:rsid w:val="008C77DE"/>
    <w:pPr>
      <w:suppressAutoHyphens/>
      <w:spacing w:after="0" w:line="240" w:lineRule="auto"/>
    </w:pPr>
    <w:rPr>
      <w:rFonts w:ascii="Tahoma" w:hAnsi="Tahoma" w:cs="Tahoma"/>
      <w:color w:val="auto"/>
      <w:sz w:val="16"/>
      <w:szCs w:val="16"/>
      <w:lang w:val="x-none" w:eastAsia="zh-CN"/>
    </w:rPr>
  </w:style>
  <w:style w:type="character" w:customStyle="1" w:styleId="ab">
    <w:name w:val="Текст выноски Знак"/>
    <w:basedOn w:val="a0"/>
    <w:link w:val="aa"/>
    <w:rsid w:val="008C77DE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ConsNonformat">
    <w:name w:val="ConsNonformat"/>
    <w:next w:val="21"/>
    <w:rsid w:val="008C77DE"/>
    <w:pPr>
      <w:widowControl w:val="0"/>
      <w:suppressAutoHyphens/>
      <w:ind w:right="19772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21">
    <w:name w:val="Основной текст с отступом 21"/>
    <w:basedOn w:val="a"/>
    <w:next w:val="ac"/>
    <w:rsid w:val="008C77DE"/>
    <w:pPr>
      <w:suppressAutoHyphens/>
      <w:spacing w:after="120" w:line="480" w:lineRule="auto"/>
      <w:ind w:left="283"/>
    </w:pPr>
    <w:rPr>
      <w:rFonts w:ascii="Times New Roman" w:hAnsi="Times New Roman"/>
      <w:color w:val="auto"/>
      <w:sz w:val="24"/>
      <w:szCs w:val="24"/>
      <w:lang w:val="x-none" w:eastAsia="zh-CN"/>
    </w:rPr>
  </w:style>
  <w:style w:type="paragraph" w:customStyle="1" w:styleId="ac">
    <w:name w:val="Верхний и нижний колонтитулы"/>
    <w:basedOn w:val="a"/>
    <w:next w:val="ConsPlusTitlePage"/>
    <w:rsid w:val="008C77D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color w:val="auto"/>
      <w:sz w:val="24"/>
      <w:szCs w:val="24"/>
      <w:lang w:eastAsia="zh-CN"/>
    </w:rPr>
  </w:style>
  <w:style w:type="paragraph" w:customStyle="1" w:styleId="ConsPlusTitlePage">
    <w:name w:val="ConsPlusTitlePage"/>
    <w:next w:val="a"/>
    <w:rsid w:val="008C77DE"/>
    <w:pPr>
      <w:widowControl w:val="0"/>
      <w:suppressAutoHyphens/>
      <w:autoSpaceDE w:val="0"/>
    </w:pPr>
    <w:rPr>
      <w:rFonts w:ascii="Tahoma" w:eastAsia="Times New Roman" w:hAnsi="Tahoma" w:cs="Tahoma"/>
      <w:szCs w:val="20"/>
      <w:lang w:eastAsia="zh-CN"/>
    </w:rPr>
  </w:style>
  <w:style w:type="character" w:styleId="ad">
    <w:name w:val="Hyperlink"/>
    <w:rsid w:val="006043D0"/>
    <w:rPr>
      <w:color w:val="0000FF"/>
      <w:u w:val="single"/>
    </w:rPr>
  </w:style>
  <w:style w:type="character" w:customStyle="1" w:styleId="13">
    <w:name w:val="Основной шрифт абзаца13"/>
    <w:rsid w:val="000D5D54"/>
  </w:style>
  <w:style w:type="character" w:customStyle="1" w:styleId="12">
    <w:name w:val="Основной шрифт абзаца12"/>
    <w:rsid w:val="000D5D54"/>
  </w:style>
  <w:style w:type="character" w:customStyle="1" w:styleId="WW8Num6z1">
    <w:name w:val="WW8Num6z1"/>
    <w:rsid w:val="000D5D54"/>
  </w:style>
  <w:style w:type="character" w:customStyle="1" w:styleId="WW8Num3z5">
    <w:name w:val="WW8Num3z5"/>
    <w:rsid w:val="000D5D54"/>
  </w:style>
  <w:style w:type="paragraph" w:customStyle="1" w:styleId="4">
    <w:name w:val="Название объекта4"/>
    <w:basedOn w:val="a"/>
    <w:rsid w:val="0016156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auto"/>
      <w:sz w:val="24"/>
      <w:szCs w:val="24"/>
      <w:lang w:eastAsia="zh-CN"/>
    </w:rPr>
  </w:style>
  <w:style w:type="paragraph" w:customStyle="1" w:styleId="3">
    <w:name w:val="Название объекта3"/>
    <w:basedOn w:val="a"/>
    <w:rsid w:val="0016156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auto"/>
      <w:sz w:val="24"/>
      <w:szCs w:val="24"/>
      <w:lang w:eastAsia="zh-CN"/>
    </w:rPr>
  </w:style>
  <w:style w:type="character" w:customStyle="1" w:styleId="WW8Num7z6">
    <w:name w:val="WW8Num7z6"/>
    <w:rsid w:val="00697A52"/>
  </w:style>
  <w:style w:type="character" w:customStyle="1" w:styleId="WW8Num9z5">
    <w:name w:val="WW8Num9z5"/>
    <w:qFormat/>
    <w:rsid w:val="005C0580"/>
  </w:style>
  <w:style w:type="character" w:customStyle="1" w:styleId="WW8Num23z0">
    <w:name w:val="WW8Num23z0"/>
    <w:qFormat/>
    <w:rsid w:val="005C0580"/>
    <w:rPr>
      <w:rFonts w:cs="Times New Roman"/>
    </w:rPr>
  </w:style>
  <w:style w:type="paragraph" w:styleId="ae">
    <w:name w:val="Subtitle"/>
    <w:basedOn w:val="a"/>
    <w:link w:val="af"/>
    <w:qFormat/>
    <w:rsid w:val="005C0580"/>
    <w:pPr>
      <w:spacing w:after="60" w:line="240" w:lineRule="auto"/>
      <w:jc w:val="center"/>
      <w:outlineLvl w:val="1"/>
    </w:pPr>
    <w:rPr>
      <w:rFonts w:ascii="Arial" w:hAnsi="Arial"/>
      <w:color w:val="auto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rsid w:val="005C0580"/>
    <w:rPr>
      <w:rFonts w:ascii="Arial" w:eastAsia="Times New Roman" w:hAnsi="Arial" w:cs="Times New Roman"/>
      <w:sz w:val="24"/>
      <w:szCs w:val="24"/>
    </w:rPr>
  </w:style>
  <w:style w:type="paragraph" w:styleId="af0">
    <w:name w:val="footer"/>
    <w:basedOn w:val="a"/>
    <w:next w:val="a"/>
    <w:link w:val="af1"/>
    <w:rsid w:val="00BD36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auto"/>
      <w:sz w:val="24"/>
      <w:szCs w:val="24"/>
      <w:lang w:val="x-none" w:eastAsia="zh-CN"/>
    </w:rPr>
  </w:style>
  <w:style w:type="character" w:customStyle="1" w:styleId="af1">
    <w:name w:val="Нижний колонтитул Знак"/>
    <w:basedOn w:val="a0"/>
    <w:link w:val="af0"/>
    <w:rsid w:val="00BD36F6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2D"/>
    <w:pPr>
      <w:spacing w:after="200" w:line="276" w:lineRule="auto"/>
    </w:pPr>
    <w:rPr>
      <w:rFonts w:ascii="Calibri" w:eastAsia="Times New Roman" w:hAnsi="Calibri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Pr>
      <w:rFonts w:ascii="Times New Roman" w:hAnsi="Times New Roman"/>
      <w:color w:val="00000A"/>
      <w:sz w:val="24"/>
      <w:u w:val="none"/>
    </w:rPr>
  </w:style>
  <w:style w:type="character" w:customStyle="1" w:styleId="ListLabel3">
    <w:name w:val="ListLabel 3"/>
    <w:qFormat/>
    <w:rPr>
      <w:rFonts w:ascii="Times New Roman" w:eastAsia="Calibri" w:hAnsi="Times New Roman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5z0">
    <w:name w:val="WW8Num15z0"/>
    <w:qFormat/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ListLabel4">
    <w:name w:val="ListLabel 4"/>
    <w:qFormat/>
    <w:rPr>
      <w:rFonts w:ascii="Times New Roman" w:hAnsi="Times New Roman"/>
      <w:color w:val="00000A"/>
      <w:sz w:val="24"/>
      <w:u w:val="none"/>
    </w:rPr>
  </w:style>
  <w:style w:type="character" w:customStyle="1" w:styleId="ListLabel5">
    <w:name w:val="ListLabel 5"/>
    <w:qFormat/>
    <w:rPr>
      <w:rFonts w:ascii="Times New Roman" w:eastAsia="Calibri" w:hAnsi="Times New Roman"/>
      <w:sz w:val="24"/>
    </w:rPr>
  </w:style>
  <w:style w:type="character" w:customStyle="1" w:styleId="ListLabel6">
    <w:name w:val="ListLabel 6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7">
    <w:name w:val="ListLabel 7"/>
    <w:qFormat/>
    <w:rPr>
      <w:rFonts w:cs="Times New Roman"/>
      <w:sz w:val="24"/>
      <w:szCs w:val="24"/>
      <w:lang w:eastAsia="en-US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z0">
    <w:name w:val="WW8Num1z0"/>
    <w:qFormat/>
    <w:rPr>
      <w:rFonts w:eastAsia="Calibri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8">
    <w:name w:val="ListLabel 8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9">
    <w:name w:val="ListLabel 9"/>
    <w:qFormat/>
    <w:rPr>
      <w:rFonts w:cs="Times New Roman"/>
      <w:sz w:val="24"/>
      <w:szCs w:val="24"/>
      <w:lang w:eastAsia="en-US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Pr>
      <w:rFonts w:ascii="Times New Roman" w:eastAsia="Calibri" w:hAnsi="Times New Roman" w:cs="Times New Roman"/>
      <w:sz w:val="24"/>
    </w:rPr>
  </w:style>
  <w:style w:type="character" w:customStyle="1" w:styleId="ListLabel12">
    <w:name w:val="ListLabel 12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13">
    <w:name w:val="ListLabel 13"/>
    <w:qFormat/>
    <w:rPr>
      <w:rFonts w:cs="Times New Roman"/>
      <w:sz w:val="24"/>
      <w:szCs w:val="24"/>
      <w:lang w:eastAsia="en-U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</w:rPr>
  </w:style>
  <w:style w:type="character" w:customStyle="1" w:styleId="ListLabel15">
    <w:name w:val="ListLabel 15"/>
    <w:qFormat/>
    <w:rPr>
      <w:rFonts w:ascii="Times New Roman" w:eastAsia="Calibri" w:hAnsi="Times New Roman" w:cs="Times New Roman"/>
      <w:sz w:val="24"/>
    </w:rPr>
  </w:style>
  <w:style w:type="character" w:customStyle="1" w:styleId="ListLabel16">
    <w:name w:val="ListLabel 16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17">
    <w:name w:val="ListLabel 17"/>
    <w:qFormat/>
    <w:rPr>
      <w:rFonts w:cs="Times New Roman"/>
      <w:sz w:val="24"/>
      <w:szCs w:val="24"/>
      <w:lang w:eastAsia="en-US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4"/>
    </w:rPr>
  </w:style>
  <w:style w:type="character" w:customStyle="1" w:styleId="ListLabel19">
    <w:name w:val="ListLabel 19"/>
    <w:qFormat/>
    <w:rPr>
      <w:rFonts w:ascii="Times New Roman" w:eastAsia="Calibri" w:hAnsi="Times New Roman" w:cs="Times New Roman"/>
      <w:sz w:val="24"/>
    </w:rPr>
  </w:style>
  <w:style w:type="character" w:customStyle="1" w:styleId="ListLabel20">
    <w:name w:val="ListLabel 20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21">
    <w:name w:val="ListLabel 21"/>
    <w:qFormat/>
    <w:rPr>
      <w:rFonts w:cs="Times New Roman"/>
      <w:sz w:val="24"/>
      <w:szCs w:val="24"/>
      <w:lang w:eastAsia="en-US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Pr>
      <w:rFonts w:ascii="Times New Roman" w:eastAsia="Calibri" w:hAnsi="Times New Roman" w:cs="Times New Roman"/>
      <w:sz w:val="24"/>
    </w:rPr>
  </w:style>
  <w:style w:type="character" w:customStyle="1" w:styleId="ListLabel24">
    <w:name w:val="ListLabel 24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25">
    <w:name w:val="ListLabel 25"/>
    <w:qFormat/>
    <w:rPr>
      <w:rFonts w:cs="Times New Roman"/>
      <w:sz w:val="24"/>
      <w:szCs w:val="24"/>
      <w:lang w:eastAsia="en-US"/>
    </w:rPr>
  </w:style>
  <w:style w:type="character" w:customStyle="1" w:styleId="ListLabel26">
    <w:name w:val="ListLabel 26"/>
    <w:qFormat/>
    <w:rPr>
      <w:rFonts w:ascii="Times New Roman" w:hAnsi="Times New Roman" w:cs="Times New Roman"/>
      <w:sz w:val="24"/>
    </w:rPr>
  </w:style>
  <w:style w:type="character" w:customStyle="1" w:styleId="ListLabel27">
    <w:name w:val="ListLabel 27"/>
    <w:qFormat/>
    <w:rPr>
      <w:rFonts w:ascii="Times New Roman" w:eastAsia="Calibri" w:hAnsi="Times New Roman" w:cs="Times New Roman"/>
      <w:sz w:val="24"/>
    </w:rPr>
  </w:style>
  <w:style w:type="character" w:customStyle="1" w:styleId="ListLabel28">
    <w:name w:val="ListLabel 28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29">
    <w:name w:val="ListLabel 29"/>
    <w:qFormat/>
    <w:rPr>
      <w:rFonts w:cs="Times New Roman"/>
      <w:sz w:val="24"/>
      <w:szCs w:val="24"/>
      <w:lang w:eastAsia="en-US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4"/>
    </w:rPr>
  </w:style>
  <w:style w:type="character" w:customStyle="1" w:styleId="ListLabel31">
    <w:name w:val="ListLabel 31"/>
    <w:qFormat/>
    <w:rPr>
      <w:rFonts w:ascii="Times New Roman" w:eastAsia="Calibri" w:hAnsi="Times New Roman" w:cs="Times New Roman"/>
      <w:sz w:val="24"/>
    </w:rPr>
  </w:style>
  <w:style w:type="character" w:customStyle="1" w:styleId="ListLabel32">
    <w:name w:val="ListLabel 32"/>
    <w:qFormat/>
    <w:rPr>
      <w:rFonts w:cs="Times New Roman"/>
      <w:color w:val="000000"/>
      <w:sz w:val="24"/>
      <w:szCs w:val="24"/>
      <w:lang w:eastAsia="en-US"/>
    </w:rPr>
  </w:style>
  <w:style w:type="character" w:customStyle="1" w:styleId="ListLabel33">
    <w:name w:val="ListLabel 33"/>
    <w:qFormat/>
    <w:rPr>
      <w:rFonts w:cs="Times New Roman"/>
      <w:sz w:val="24"/>
      <w:szCs w:val="24"/>
      <w:lang w:eastAsia="en-US"/>
    </w:rPr>
  </w:style>
  <w:style w:type="character" w:customStyle="1" w:styleId="ListLabel34">
    <w:name w:val="ListLabel 34"/>
    <w:qFormat/>
    <w:rPr>
      <w:rFonts w:ascii="Times New Roman" w:hAnsi="Times New Roman" w:cs="Times New Roman"/>
      <w:sz w:val="24"/>
    </w:rPr>
  </w:style>
  <w:style w:type="character" w:customStyle="1" w:styleId="ListLabel35">
    <w:name w:val="ListLabel 35"/>
    <w:qFormat/>
    <w:rPr>
      <w:rFonts w:ascii="Times New Roman" w:eastAsia="Calibri" w:hAnsi="Times New Roman" w:cs="Times New Roman"/>
      <w:sz w:val="24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cs="Calibri"/>
    </w:rPr>
  </w:style>
  <w:style w:type="paragraph" w:customStyle="1" w:styleId="ConsPlusNormal">
    <w:name w:val="ConsPlusNormal"/>
    <w:qFormat/>
    <w:rsid w:val="009A0E2D"/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9A0E2D"/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color w:val="00000A"/>
      <w:sz w:val="22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WW8Num15">
    <w:name w:val="WW8Num15"/>
    <w:qFormat/>
  </w:style>
  <w:style w:type="numbering" w:customStyle="1" w:styleId="WW8Num13">
    <w:name w:val="WW8Num13"/>
    <w:qFormat/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paragraph" w:styleId="a9">
    <w:name w:val="No Spacing"/>
    <w:qFormat/>
    <w:rsid w:val="008C77DE"/>
    <w:pPr>
      <w:suppressAutoHyphens/>
    </w:pPr>
    <w:rPr>
      <w:rFonts w:ascii="Calibri" w:eastAsia="Times New Roman" w:hAnsi="Calibri" w:cs="Calibri"/>
      <w:sz w:val="22"/>
      <w:lang w:eastAsia="zh-CN"/>
    </w:rPr>
  </w:style>
  <w:style w:type="character" w:customStyle="1" w:styleId="1">
    <w:name w:val="Основной текст Знак1"/>
    <w:basedOn w:val="a0"/>
    <w:rsid w:val="008C77DE"/>
    <w:rPr>
      <w:rFonts w:ascii="Times New Roman" w:hAnsi="Times New Roman" w:cs="Times New Roman"/>
      <w:sz w:val="16"/>
      <w:szCs w:val="16"/>
      <w:u w:val="none"/>
    </w:rPr>
  </w:style>
  <w:style w:type="paragraph" w:styleId="aa">
    <w:name w:val="Balloon Text"/>
    <w:basedOn w:val="a"/>
    <w:next w:val="ConsNonformat"/>
    <w:link w:val="ab"/>
    <w:rsid w:val="008C77DE"/>
    <w:pPr>
      <w:suppressAutoHyphens/>
      <w:spacing w:after="0" w:line="240" w:lineRule="auto"/>
    </w:pPr>
    <w:rPr>
      <w:rFonts w:ascii="Tahoma" w:hAnsi="Tahoma" w:cs="Tahoma"/>
      <w:color w:val="auto"/>
      <w:sz w:val="16"/>
      <w:szCs w:val="16"/>
      <w:lang w:val="x-none" w:eastAsia="zh-CN"/>
    </w:rPr>
  </w:style>
  <w:style w:type="character" w:customStyle="1" w:styleId="ab">
    <w:name w:val="Текст выноски Знак"/>
    <w:basedOn w:val="a0"/>
    <w:link w:val="aa"/>
    <w:rsid w:val="008C77DE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ConsNonformat">
    <w:name w:val="ConsNonformat"/>
    <w:next w:val="21"/>
    <w:rsid w:val="008C77DE"/>
    <w:pPr>
      <w:widowControl w:val="0"/>
      <w:suppressAutoHyphens/>
      <w:ind w:right="19772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21">
    <w:name w:val="Основной текст с отступом 21"/>
    <w:basedOn w:val="a"/>
    <w:next w:val="ac"/>
    <w:rsid w:val="008C77DE"/>
    <w:pPr>
      <w:suppressAutoHyphens/>
      <w:spacing w:after="120" w:line="480" w:lineRule="auto"/>
      <w:ind w:left="283"/>
    </w:pPr>
    <w:rPr>
      <w:rFonts w:ascii="Times New Roman" w:hAnsi="Times New Roman"/>
      <w:color w:val="auto"/>
      <w:sz w:val="24"/>
      <w:szCs w:val="24"/>
      <w:lang w:val="x-none" w:eastAsia="zh-CN"/>
    </w:rPr>
  </w:style>
  <w:style w:type="paragraph" w:customStyle="1" w:styleId="ac">
    <w:name w:val="Верхний и нижний колонтитулы"/>
    <w:basedOn w:val="a"/>
    <w:next w:val="ConsPlusTitlePage"/>
    <w:rsid w:val="008C77D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color w:val="auto"/>
      <w:sz w:val="24"/>
      <w:szCs w:val="24"/>
      <w:lang w:eastAsia="zh-CN"/>
    </w:rPr>
  </w:style>
  <w:style w:type="paragraph" w:customStyle="1" w:styleId="ConsPlusTitlePage">
    <w:name w:val="ConsPlusTitlePage"/>
    <w:next w:val="a"/>
    <w:rsid w:val="008C77DE"/>
    <w:pPr>
      <w:widowControl w:val="0"/>
      <w:suppressAutoHyphens/>
      <w:autoSpaceDE w:val="0"/>
    </w:pPr>
    <w:rPr>
      <w:rFonts w:ascii="Tahoma" w:eastAsia="Times New Roman" w:hAnsi="Tahoma" w:cs="Tahoma"/>
      <w:szCs w:val="20"/>
      <w:lang w:eastAsia="zh-CN"/>
    </w:rPr>
  </w:style>
  <w:style w:type="character" w:styleId="ad">
    <w:name w:val="Hyperlink"/>
    <w:rsid w:val="006043D0"/>
    <w:rPr>
      <w:color w:val="0000FF"/>
      <w:u w:val="single"/>
    </w:rPr>
  </w:style>
  <w:style w:type="character" w:customStyle="1" w:styleId="13">
    <w:name w:val="Основной шрифт абзаца13"/>
    <w:rsid w:val="000D5D54"/>
  </w:style>
  <w:style w:type="character" w:customStyle="1" w:styleId="12">
    <w:name w:val="Основной шрифт абзаца12"/>
    <w:rsid w:val="000D5D54"/>
  </w:style>
  <w:style w:type="character" w:customStyle="1" w:styleId="WW8Num6z1">
    <w:name w:val="WW8Num6z1"/>
    <w:rsid w:val="000D5D54"/>
  </w:style>
  <w:style w:type="character" w:customStyle="1" w:styleId="WW8Num3z5">
    <w:name w:val="WW8Num3z5"/>
    <w:rsid w:val="000D5D54"/>
  </w:style>
  <w:style w:type="paragraph" w:customStyle="1" w:styleId="4">
    <w:name w:val="Название объекта4"/>
    <w:basedOn w:val="a"/>
    <w:rsid w:val="0016156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auto"/>
      <w:sz w:val="24"/>
      <w:szCs w:val="24"/>
      <w:lang w:eastAsia="zh-CN"/>
    </w:rPr>
  </w:style>
  <w:style w:type="paragraph" w:customStyle="1" w:styleId="3">
    <w:name w:val="Название объекта3"/>
    <w:basedOn w:val="a"/>
    <w:rsid w:val="0016156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auto"/>
      <w:sz w:val="24"/>
      <w:szCs w:val="24"/>
      <w:lang w:eastAsia="zh-CN"/>
    </w:rPr>
  </w:style>
  <w:style w:type="character" w:customStyle="1" w:styleId="WW8Num7z6">
    <w:name w:val="WW8Num7z6"/>
    <w:rsid w:val="00697A52"/>
  </w:style>
  <w:style w:type="character" w:customStyle="1" w:styleId="WW8Num9z5">
    <w:name w:val="WW8Num9z5"/>
    <w:qFormat/>
    <w:rsid w:val="005C0580"/>
  </w:style>
  <w:style w:type="character" w:customStyle="1" w:styleId="WW8Num23z0">
    <w:name w:val="WW8Num23z0"/>
    <w:qFormat/>
    <w:rsid w:val="005C0580"/>
    <w:rPr>
      <w:rFonts w:cs="Times New Roman"/>
    </w:rPr>
  </w:style>
  <w:style w:type="paragraph" w:styleId="ae">
    <w:name w:val="Subtitle"/>
    <w:basedOn w:val="a"/>
    <w:link w:val="af"/>
    <w:qFormat/>
    <w:rsid w:val="005C0580"/>
    <w:pPr>
      <w:spacing w:after="60" w:line="240" w:lineRule="auto"/>
      <w:jc w:val="center"/>
      <w:outlineLvl w:val="1"/>
    </w:pPr>
    <w:rPr>
      <w:rFonts w:ascii="Arial" w:hAnsi="Arial"/>
      <w:color w:val="auto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rsid w:val="005C0580"/>
    <w:rPr>
      <w:rFonts w:ascii="Arial" w:eastAsia="Times New Roman" w:hAnsi="Arial" w:cs="Times New Roman"/>
      <w:sz w:val="24"/>
      <w:szCs w:val="24"/>
    </w:rPr>
  </w:style>
  <w:style w:type="paragraph" w:styleId="af0">
    <w:name w:val="footer"/>
    <w:basedOn w:val="a"/>
    <w:next w:val="a"/>
    <w:link w:val="af1"/>
    <w:rsid w:val="00BD36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auto"/>
      <w:sz w:val="24"/>
      <w:szCs w:val="24"/>
      <w:lang w:val="x-none" w:eastAsia="zh-CN"/>
    </w:rPr>
  </w:style>
  <w:style w:type="character" w:customStyle="1" w:styleId="af1">
    <w:name w:val="Нижний колонтитул Знак"/>
    <w:basedOn w:val="a0"/>
    <w:link w:val="af0"/>
    <w:rsid w:val="00BD36F6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6957CF623A8A2A5D79504299281754A1DAD0234C752B6C6A7EFC91186D00AB6A2248997A7919E3410DA0z4k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3D78-0767-47B1-A998-60DD8078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34</Pages>
  <Words>10386</Words>
  <Characters>59201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Олеговна</dc:creator>
  <dc:description/>
  <cp:lastModifiedBy>Бобрецова Наталья Геннадьевна</cp:lastModifiedBy>
  <cp:revision>66</cp:revision>
  <cp:lastPrinted>2020-11-26T15:35:00Z</cp:lastPrinted>
  <dcterms:created xsi:type="dcterms:W3CDTF">2017-11-14T07:57:00Z</dcterms:created>
  <dcterms:modified xsi:type="dcterms:W3CDTF">2022-10-27T06:32:00Z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